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D64CB" w14:textId="4596A511" w:rsidR="00471B62" w:rsidRPr="003C302C" w:rsidRDefault="00DE3F20">
      <w:pPr>
        <w:rPr>
          <w:rFonts w:ascii="Arial" w:hAnsi="Arial" w:cs="Arial"/>
        </w:rPr>
      </w:pPr>
      <w:r w:rsidRPr="003C302C">
        <w:rPr>
          <w:rFonts w:ascii="Arial" w:hAnsi="Arial" w:cs="Arial"/>
          <w:noProof/>
        </w:rPr>
        <mc:AlternateContent>
          <mc:Choice Requires="wps">
            <w:drawing>
              <wp:anchor distT="0" distB="0" distL="114300" distR="114300" simplePos="0" relativeHeight="251659264" behindDoc="0" locked="0" layoutInCell="1" allowOverlap="1" wp14:anchorId="7E7020BC" wp14:editId="54E92AAB">
                <wp:simplePos x="0" y="0"/>
                <wp:positionH relativeFrom="column">
                  <wp:posOffset>1109345</wp:posOffset>
                </wp:positionH>
                <wp:positionV relativeFrom="paragraph">
                  <wp:posOffset>-43180</wp:posOffset>
                </wp:positionV>
                <wp:extent cx="5206365" cy="728980"/>
                <wp:effectExtent l="0" t="0" r="0" b="7620"/>
                <wp:wrapSquare wrapText="bothSides"/>
                <wp:docPr id="2" name="Text Box 2"/>
                <wp:cNvGraphicFramePr/>
                <a:graphic xmlns:a="http://schemas.openxmlformats.org/drawingml/2006/main">
                  <a:graphicData uri="http://schemas.microsoft.com/office/word/2010/wordprocessingShape">
                    <wps:wsp>
                      <wps:cNvSpPr txBox="1"/>
                      <wps:spPr>
                        <a:xfrm>
                          <a:off x="0" y="0"/>
                          <a:ext cx="5206365" cy="728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132EBF"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Land</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O</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Lakes</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High</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School</w:t>
                            </w:r>
                          </w:p>
                          <w:p w14:paraId="28F51394"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International</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Baccalaureate</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Diploma</w:t>
                            </w:r>
                            <w:r w:rsidRPr="00DE3F20">
                              <w:rPr>
                                <w:rFonts w:ascii="Arial Hebrew" w:hAnsi="Arial Hebrew" w:cs="Arial Hebrew" w:hint="cs"/>
                                <w:b/>
                                <w:sz w:val="28"/>
                                <w:szCs w:val="28"/>
                              </w:rPr>
                              <w:t xml:space="preserve"> </w:t>
                            </w:r>
                            <w:proofErr w:type="spellStart"/>
                            <w:r w:rsidRPr="00DE3F20">
                              <w:rPr>
                                <w:rFonts w:ascii="Calibri" w:eastAsia="Calibri" w:hAnsi="Calibri" w:cs="Calibri"/>
                                <w:b/>
                                <w:sz w:val="28"/>
                                <w:szCs w:val="28"/>
                              </w:rPr>
                              <w:t>Programme</w:t>
                            </w:r>
                            <w:proofErr w:type="spellEnd"/>
                          </w:p>
                          <w:p w14:paraId="5CFCE576" w14:textId="5B4AF04F" w:rsidR="00514378" w:rsidRPr="00DE3F20" w:rsidRDefault="00180824" w:rsidP="00DE3F20">
                            <w:pPr>
                              <w:jc w:val="right"/>
                              <w:rPr>
                                <w:rFonts w:ascii="Arial Hebrew" w:hAnsi="Arial Hebrew" w:cs="Arial Hebrew"/>
                                <w:b/>
                                <w:sz w:val="28"/>
                                <w:szCs w:val="28"/>
                              </w:rPr>
                            </w:pPr>
                            <w:r>
                              <w:rPr>
                                <w:rFonts w:ascii="Calibri" w:eastAsia="Calibri" w:hAnsi="Calibri" w:cs="Calibri"/>
                                <w:b/>
                                <w:sz w:val="28"/>
                                <w:szCs w:val="28"/>
                              </w:rPr>
                              <w:t>Assessment Policy</w:t>
                            </w:r>
                          </w:p>
                          <w:p w14:paraId="772E548B" w14:textId="77777777" w:rsidR="00514378" w:rsidRPr="00DE3F20" w:rsidRDefault="00514378" w:rsidP="00DE3F20">
                            <w:pPr>
                              <w:jc w:val="right"/>
                              <w:rPr>
                                <w:rFonts w:ascii="Arial Hebrew" w:hAnsi="Arial Hebrew" w:cs="Arial Hebrew"/>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020BC" id="_x0000_t202" coordsize="21600,21600" o:spt="202" path="m,l,21600r21600,l21600,xe">
                <v:stroke joinstyle="miter"/>
                <v:path gradientshapeok="t" o:connecttype="rect"/>
              </v:shapetype>
              <v:shape id="Text Box 2" o:spid="_x0000_s1026" type="#_x0000_t202" style="position:absolute;margin-left:87.35pt;margin-top:-3.4pt;width:409.95pt;height:5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" filled="f" stroked="f">
                <v:textbox>
                  <w:txbxContent>
                    <w:p w14:paraId="06132EBF"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Land</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O</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Lakes</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High</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School</w:t>
                      </w:r>
                    </w:p>
                    <w:p w14:paraId="28F51394"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International</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Baccalaureate</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Diploma</w:t>
                      </w:r>
                      <w:r w:rsidRPr="00DE3F20">
                        <w:rPr>
                          <w:rFonts w:ascii="Arial Hebrew" w:hAnsi="Arial Hebrew" w:cs="Arial Hebrew" w:hint="cs"/>
                          <w:b/>
                          <w:sz w:val="28"/>
                          <w:szCs w:val="28"/>
                        </w:rPr>
                        <w:t xml:space="preserve"> </w:t>
                      </w:r>
                      <w:proofErr w:type="spellStart"/>
                      <w:r w:rsidRPr="00DE3F20">
                        <w:rPr>
                          <w:rFonts w:ascii="Calibri" w:eastAsia="Calibri" w:hAnsi="Calibri" w:cs="Calibri"/>
                          <w:b/>
                          <w:sz w:val="28"/>
                          <w:szCs w:val="28"/>
                        </w:rPr>
                        <w:t>Programme</w:t>
                      </w:r>
                      <w:proofErr w:type="spellEnd"/>
                    </w:p>
                    <w:p w14:paraId="5CFCE576" w14:textId="5B4AF04F" w:rsidR="00514378" w:rsidRPr="00DE3F20" w:rsidRDefault="00180824" w:rsidP="00DE3F20">
                      <w:pPr>
                        <w:jc w:val="right"/>
                        <w:rPr>
                          <w:rFonts w:ascii="Arial Hebrew" w:hAnsi="Arial Hebrew" w:cs="Arial Hebrew"/>
                          <w:b/>
                          <w:sz w:val="28"/>
                          <w:szCs w:val="28"/>
                        </w:rPr>
                      </w:pPr>
                      <w:r>
                        <w:rPr>
                          <w:rFonts w:ascii="Calibri" w:eastAsia="Calibri" w:hAnsi="Calibri" w:cs="Calibri"/>
                          <w:b/>
                          <w:sz w:val="28"/>
                          <w:szCs w:val="28"/>
                        </w:rPr>
                        <w:t>Assessment Policy</w:t>
                      </w:r>
                    </w:p>
                    <w:p w14:paraId="772E548B" w14:textId="77777777" w:rsidR="00514378" w:rsidRPr="00DE3F20" w:rsidRDefault="00514378" w:rsidP="00DE3F20">
                      <w:pPr>
                        <w:jc w:val="right"/>
                        <w:rPr>
                          <w:rFonts w:ascii="Arial Hebrew" w:hAnsi="Arial Hebrew" w:cs="Arial Hebrew"/>
                          <w:b/>
                          <w:sz w:val="28"/>
                          <w:szCs w:val="28"/>
                        </w:rPr>
                      </w:pPr>
                    </w:p>
                  </w:txbxContent>
                </v:textbox>
                <w10:wrap type="square"/>
              </v:shape>
            </w:pict>
          </mc:Fallback>
        </mc:AlternateContent>
      </w:r>
      <w:r w:rsidR="00255C11" w:rsidRPr="003C302C">
        <w:rPr>
          <w:rFonts w:ascii="Arial" w:hAnsi="Arial" w:cs="Arial"/>
          <w:noProof/>
        </w:rPr>
        <w:drawing>
          <wp:anchor distT="0" distB="0" distL="114300" distR="114300" simplePos="0" relativeHeight="251661312" behindDoc="0" locked="0" layoutInCell="1" allowOverlap="1" wp14:anchorId="4CF4BEEC" wp14:editId="3F474C60">
            <wp:simplePos x="0" y="0"/>
            <wp:positionH relativeFrom="column">
              <wp:posOffset>0</wp:posOffset>
            </wp:positionH>
            <wp:positionV relativeFrom="paragraph">
              <wp:posOffset>-275590</wp:posOffset>
            </wp:positionV>
            <wp:extent cx="1144270" cy="1141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B Magnet-288.jpg"/>
                    <pic:cNvPicPr/>
                  </pic:nvPicPr>
                  <pic:blipFill>
                    <a:blip r:embed="rId7">
                      <a:extLst>
                        <a:ext uri="{28A0092B-C50C-407E-A947-70E740481C1C}">
                          <a14:useLocalDpi xmlns:a14="http://schemas.microsoft.com/office/drawing/2010/main" val="0"/>
                        </a:ext>
                      </a:extLst>
                    </a:blip>
                    <a:stretch>
                      <a:fillRect/>
                    </a:stretch>
                  </pic:blipFill>
                  <pic:spPr>
                    <a:xfrm>
                      <a:off x="0" y="0"/>
                      <a:ext cx="1144270" cy="1141730"/>
                    </a:xfrm>
                    <a:prstGeom prst="rect">
                      <a:avLst/>
                    </a:prstGeom>
                  </pic:spPr>
                </pic:pic>
              </a:graphicData>
            </a:graphic>
            <wp14:sizeRelH relativeFrom="margin">
              <wp14:pctWidth>0</wp14:pctWidth>
            </wp14:sizeRelH>
            <wp14:sizeRelV relativeFrom="margin">
              <wp14:pctHeight>0</wp14:pctHeight>
            </wp14:sizeRelV>
          </wp:anchor>
        </w:drawing>
      </w:r>
    </w:p>
    <w:p w14:paraId="217C6B0D" w14:textId="77777777" w:rsidR="0038653A" w:rsidRPr="003C302C" w:rsidRDefault="0038653A">
      <w:pPr>
        <w:rPr>
          <w:rFonts w:ascii="Arial" w:hAnsi="Arial" w:cs="Arial"/>
        </w:rPr>
      </w:pPr>
    </w:p>
    <w:p w14:paraId="3D239CF3" w14:textId="77777777" w:rsidR="0038653A" w:rsidRPr="003C302C" w:rsidRDefault="0038653A">
      <w:pPr>
        <w:rPr>
          <w:rFonts w:ascii="Arial" w:hAnsi="Arial" w:cs="Arial"/>
        </w:rPr>
      </w:pPr>
    </w:p>
    <w:p w14:paraId="65643996" w14:textId="77777777" w:rsidR="00255C11" w:rsidRPr="003C302C" w:rsidRDefault="00255C11">
      <w:pPr>
        <w:rPr>
          <w:rFonts w:ascii="Arial" w:hAnsi="Arial" w:cs="Arial"/>
        </w:rPr>
      </w:pPr>
    </w:p>
    <w:p w14:paraId="37A5EA4F" w14:textId="77777777" w:rsidR="00255C11" w:rsidRPr="003C302C" w:rsidRDefault="00255C11">
      <w:pPr>
        <w:pBdr>
          <w:bottom w:val="single" w:sz="6" w:space="1" w:color="auto"/>
        </w:pBdr>
        <w:rPr>
          <w:rFonts w:ascii="Arial" w:hAnsi="Arial" w:cs="Arial"/>
        </w:rPr>
      </w:pPr>
    </w:p>
    <w:p w14:paraId="264BD21C" w14:textId="77777777" w:rsidR="00DE3F20" w:rsidRDefault="00DE3F20">
      <w:pPr>
        <w:rPr>
          <w:rFonts w:ascii="Arial" w:hAnsi="Arial" w:cs="Arial"/>
        </w:rPr>
      </w:pPr>
    </w:p>
    <w:p w14:paraId="73F59B17" w14:textId="77777777" w:rsidR="00193CE7" w:rsidRPr="00193CE7" w:rsidRDefault="00193CE7" w:rsidP="00193CE7">
      <w:pPr>
        <w:rPr>
          <w:rFonts w:ascii="Arial" w:hAnsi="Arial" w:cs="Arial"/>
          <w:b/>
        </w:rPr>
      </w:pPr>
      <w:r w:rsidRPr="00193CE7">
        <w:rPr>
          <w:rFonts w:ascii="Arial" w:hAnsi="Arial" w:cs="Arial"/>
          <w:b/>
        </w:rPr>
        <w:t xml:space="preserve">In keeping with the goals of the </w:t>
      </w:r>
      <w:r w:rsidRPr="009B7B3C">
        <w:rPr>
          <w:rFonts w:ascii="Arial" w:hAnsi="Arial" w:cs="Arial"/>
          <w:b/>
          <w:i/>
        </w:rPr>
        <w:t>IB Mission Statement</w:t>
      </w:r>
      <w:r w:rsidRPr="00193CE7">
        <w:rPr>
          <w:rFonts w:ascii="Arial" w:hAnsi="Arial" w:cs="Arial"/>
          <w:b/>
        </w:rPr>
        <w:t xml:space="preserve">, the Land O’ Lakes High School International Baccalaureate Diploma </w:t>
      </w:r>
      <w:proofErr w:type="spellStart"/>
      <w:r w:rsidRPr="00193CE7">
        <w:rPr>
          <w:rFonts w:ascii="Arial" w:hAnsi="Arial" w:cs="Arial"/>
          <w:b/>
        </w:rPr>
        <w:t>Programme</w:t>
      </w:r>
      <w:proofErr w:type="spellEnd"/>
      <w:r w:rsidRPr="00193CE7">
        <w:rPr>
          <w:rFonts w:ascii="Arial" w:hAnsi="Arial" w:cs="Arial"/>
          <w:b/>
        </w:rPr>
        <w:t xml:space="preserve"> institutes this Assessment Policy.  </w:t>
      </w:r>
    </w:p>
    <w:p w14:paraId="61FA82FA" w14:textId="77777777" w:rsidR="00193CE7" w:rsidRPr="00193CE7" w:rsidRDefault="00193CE7" w:rsidP="00193CE7">
      <w:pPr>
        <w:rPr>
          <w:rFonts w:ascii="Arial" w:hAnsi="Arial" w:cs="Arial"/>
          <w:b/>
        </w:rPr>
      </w:pPr>
    </w:p>
    <w:p w14:paraId="29191063" w14:textId="43C1286D" w:rsidR="00193CE7" w:rsidRPr="00010B9F" w:rsidRDefault="00193CE7" w:rsidP="00193CE7">
      <w:pPr>
        <w:ind w:left="630" w:right="846"/>
        <w:jc w:val="center"/>
        <w:rPr>
          <w:rFonts w:ascii="Arial" w:eastAsia="Times New Roman" w:hAnsi="Arial" w:cs="Arial"/>
          <w:b/>
          <w:i/>
          <w:sz w:val="22"/>
          <w:szCs w:val="22"/>
        </w:rPr>
      </w:pPr>
      <w:r w:rsidRPr="00010B9F">
        <w:rPr>
          <w:rFonts w:ascii="Arial" w:hAnsi="Arial" w:cs="Arial"/>
          <w:b/>
          <w:i/>
          <w:sz w:val="22"/>
          <w:szCs w:val="22"/>
        </w:rPr>
        <w:t>“</w:t>
      </w:r>
      <w:r w:rsidRPr="00010B9F">
        <w:rPr>
          <w:rFonts w:ascii="Arial" w:eastAsia="Times New Roman" w:hAnsi="Arial" w:cs="Arial"/>
          <w:b/>
          <w:i/>
          <w:sz w:val="22"/>
          <w:szCs w:val="22"/>
        </w:rPr>
        <w:t xml:space="preserve">To this end the organization works with schools, governments and international organizations to develop challenging </w:t>
      </w:r>
      <w:proofErr w:type="spellStart"/>
      <w:r w:rsidRPr="00010B9F">
        <w:rPr>
          <w:rFonts w:ascii="Arial" w:eastAsia="Times New Roman" w:hAnsi="Arial" w:cs="Arial"/>
          <w:b/>
          <w:i/>
          <w:sz w:val="22"/>
          <w:szCs w:val="22"/>
        </w:rPr>
        <w:t>programmes</w:t>
      </w:r>
      <w:proofErr w:type="spellEnd"/>
      <w:r w:rsidRPr="00010B9F">
        <w:rPr>
          <w:rFonts w:ascii="Arial" w:eastAsia="Times New Roman" w:hAnsi="Arial" w:cs="Arial"/>
          <w:b/>
          <w:i/>
          <w:sz w:val="22"/>
          <w:szCs w:val="22"/>
        </w:rPr>
        <w:t xml:space="preserve"> of international education and rigorous assessment.”</w:t>
      </w:r>
    </w:p>
    <w:p w14:paraId="4697D2E4" w14:textId="77777777" w:rsidR="00193CE7" w:rsidRDefault="00193CE7">
      <w:pPr>
        <w:rPr>
          <w:rFonts w:ascii="Arial" w:hAnsi="Arial" w:cs="Arial"/>
        </w:rPr>
      </w:pPr>
    </w:p>
    <w:p w14:paraId="49825C3B" w14:textId="77777777" w:rsidR="00193CE7" w:rsidRDefault="00193CE7">
      <w:pPr>
        <w:rPr>
          <w:rFonts w:ascii="Arial" w:hAnsi="Arial" w:cs="Arial"/>
        </w:rPr>
      </w:pPr>
    </w:p>
    <w:p w14:paraId="2D2167A1" w14:textId="68D3FA84" w:rsidR="00DE532C" w:rsidRDefault="00256154" w:rsidP="00193CE7">
      <w:pPr>
        <w:rPr>
          <w:rFonts w:ascii="Arial" w:hAnsi="Arial" w:cs="Arial"/>
          <w:b/>
        </w:rPr>
      </w:pPr>
      <w:r w:rsidRPr="00256154">
        <w:rPr>
          <w:rFonts w:ascii="Arial" w:hAnsi="Arial" w:cs="Arial"/>
          <w:b/>
        </w:rPr>
        <w:t>Assessment</w:t>
      </w:r>
      <w:r w:rsidR="0072001D">
        <w:rPr>
          <w:rFonts w:ascii="Arial" w:hAnsi="Arial" w:cs="Arial"/>
          <w:b/>
        </w:rPr>
        <w:t xml:space="preserve"> – Philosophical Principles</w:t>
      </w:r>
    </w:p>
    <w:p w14:paraId="15F0812A" w14:textId="77777777" w:rsidR="00193CE7" w:rsidRPr="00193CE7" w:rsidRDefault="00193CE7" w:rsidP="00193CE7">
      <w:pPr>
        <w:rPr>
          <w:rFonts w:ascii="Arial" w:hAnsi="Arial" w:cs="Arial"/>
          <w:b/>
        </w:rPr>
      </w:pPr>
    </w:p>
    <w:p w14:paraId="3014D609" w14:textId="6A42C19B" w:rsidR="00256154" w:rsidRDefault="00256154" w:rsidP="00D021D6">
      <w:pPr>
        <w:pStyle w:val="ListParagraph"/>
        <w:numPr>
          <w:ilvl w:val="0"/>
          <w:numId w:val="14"/>
        </w:numPr>
        <w:spacing w:after="120"/>
        <w:contextualSpacing w:val="0"/>
        <w:rPr>
          <w:rFonts w:ascii="Arial" w:hAnsi="Arial" w:cs="Arial"/>
        </w:rPr>
      </w:pPr>
      <w:r w:rsidRPr="00256154">
        <w:rPr>
          <w:rFonts w:ascii="Arial" w:hAnsi="Arial" w:cs="Arial"/>
        </w:rPr>
        <w:t xml:space="preserve">Assessment shall represent a wide range of opportunities in which students have the opportunity to demonstrate their learning related to the standards, themes, topics, or other focus areas of coursework. </w:t>
      </w:r>
      <w:r w:rsidR="00376BE7">
        <w:rPr>
          <w:rFonts w:ascii="Arial" w:hAnsi="Arial" w:cs="Arial"/>
        </w:rPr>
        <w:t xml:space="preserve">Both the </w:t>
      </w:r>
      <w:r w:rsidR="000D0922">
        <w:rPr>
          <w:rFonts w:ascii="Arial" w:hAnsi="Arial" w:cs="Arial"/>
        </w:rPr>
        <w:t>current state standards</w:t>
      </w:r>
      <w:r w:rsidR="00376BE7">
        <w:rPr>
          <w:rFonts w:ascii="Arial" w:hAnsi="Arial" w:cs="Arial"/>
        </w:rPr>
        <w:t xml:space="preserve"> and the International Baccalaureate Subject Area Guides shall be the governing resources for curriculum design.</w:t>
      </w:r>
    </w:p>
    <w:p w14:paraId="6265033B" w14:textId="269167AC" w:rsidR="00376BE7" w:rsidRDefault="00376BE7" w:rsidP="00D021D6">
      <w:pPr>
        <w:pStyle w:val="ListParagraph"/>
        <w:numPr>
          <w:ilvl w:val="0"/>
          <w:numId w:val="14"/>
        </w:numPr>
        <w:spacing w:after="120"/>
        <w:contextualSpacing w:val="0"/>
        <w:rPr>
          <w:rFonts w:ascii="Arial" w:hAnsi="Arial" w:cs="Arial"/>
        </w:rPr>
      </w:pPr>
      <w:r>
        <w:rPr>
          <w:rFonts w:ascii="Arial" w:hAnsi="Arial" w:cs="Arial"/>
        </w:rPr>
        <w:t xml:space="preserve">Teachers shall implement classroom assessments and assessments modeled on the International Baccalaureate internal and external assessment plans for SL and HL courses, as appropriate to the courses. </w:t>
      </w:r>
    </w:p>
    <w:p w14:paraId="56901791" w14:textId="6619CB4C" w:rsidR="00256154" w:rsidRDefault="00256154" w:rsidP="00D021D6">
      <w:pPr>
        <w:pStyle w:val="ListParagraph"/>
        <w:numPr>
          <w:ilvl w:val="0"/>
          <w:numId w:val="14"/>
        </w:numPr>
        <w:spacing w:after="120"/>
        <w:contextualSpacing w:val="0"/>
        <w:rPr>
          <w:rFonts w:ascii="Arial" w:hAnsi="Arial" w:cs="Arial"/>
        </w:rPr>
      </w:pPr>
      <w:r w:rsidRPr="00256154">
        <w:rPr>
          <w:rFonts w:ascii="Arial" w:hAnsi="Arial" w:cs="Arial"/>
        </w:rPr>
        <w:t xml:space="preserve">Assessment shall occur on a regular basis to be used for practice, formative, </w:t>
      </w:r>
      <w:r w:rsidR="00376BE7">
        <w:rPr>
          <w:rFonts w:ascii="Arial" w:hAnsi="Arial" w:cs="Arial"/>
        </w:rPr>
        <w:t xml:space="preserve">and </w:t>
      </w:r>
      <w:r w:rsidRPr="00256154">
        <w:rPr>
          <w:rFonts w:ascii="Arial" w:hAnsi="Arial" w:cs="Arial"/>
        </w:rPr>
        <w:t xml:space="preserve">summative purposes. </w:t>
      </w:r>
      <w:r w:rsidR="00376BE7">
        <w:rPr>
          <w:rFonts w:ascii="Arial" w:hAnsi="Arial" w:cs="Arial"/>
        </w:rPr>
        <w:t>As well, they shall be used to inform the determination of in-class grades and predicted grades reported on IBIS.</w:t>
      </w:r>
    </w:p>
    <w:p w14:paraId="6041C745" w14:textId="1807E32F" w:rsidR="00256154" w:rsidRDefault="00256154" w:rsidP="00D021D6">
      <w:pPr>
        <w:pStyle w:val="ListParagraph"/>
        <w:numPr>
          <w:ilvl w:val="0"/>
          <w:numId w:val="14"/>
        </w:numPr>
        <w:spacing w:after="120"/>
        <w:contextualSpacing w:val="0"/>
        <w:rPr>
          <w:rFonts w:ascii="Arial" w:hAnsi="Arial" w:cs="Arial"/>
        </w:rPr>
      </w:pPr>
      <w:r w:rsidRPr="00256154">
        <w:rPr>
          <w:rFonts w:ascii="Arial" w:hAnsi="Arial" w:cs="Arial"/>
        </w:rPr>
        <w:t>Assessment shall be a transparent process</w:t>
      </w:r>
      <w:r>
        <w:rPr>
          <w:rFonts w:ascii="Arial" w:hAnsi="Arial" w:cs="Arial"/>
        </w:rPr>
        <w:t xml:space="preserve"> derived from active learning</w:t>
      </w:r>
      <w:r w:rsidRPr="00256154">
        <w:rPr>
          <w:rFonts w:ascii="Arial" w:hAnsi="Arial" w:cs="Arial"/>
        </w:rPr>
        <w:t xml:space="preserve">. Teachers are encouraged to provide learning experiences that are mirrored in the various assessments asked of students. In this way, students will be clear as to the content being assessed, </w:t>
      </w:r>
      <w:r>
        <w:rPr>
          <w:rFonts w:ascii="Arial" w:hAnsi="Arial" w:cs="Arial"/>
        </w:rPr>
        <w:t xml:space="preserve">and </w:t>
      </w:r>
      <w:r w:rsidRPr="00256154">
        <w:rPr>
          <w:rFonts w:ascii="Arial" w:hAnsi="Arial" w:cs="Arial"/>
        </w:rPr>
        <w:t>the manner in which</w:t>
      </w:r>
      <w:r>
        <w:rPr>
          <w:rFonts w:ascii="Arial" w:hAnsi="Arial" w:cs="Arial"/>
        </w:rPr>
        <w:t xml:space="preserve"> the content is being assessed.</w:t>
      </w:r>
    </w:p>
    <w:p w14:paraId="132823FF" w14:textId="1BE023BD" w:rsidR="00FA1321" w:rsidRDefault="00256154" w:rsidP="00064C3A">
      <w:pPr>
        <w:pStyle w:val="ListParagraph"/>
        <w:numPr>
          <w:ilvl w:val="0"/>
          <w:numId w:val="14"/>
        </w:numPr>
        <w:spacing w:after="120"/>
        <w:contextualSpacing w:val="0"/>
        <w:rPr>
          <w:rFonts w:ascii="Arial" w:hAnsi="Arial" w:cs="Arial"/>
        </w:rPr>
      </w:pPr>
      <w:r w:rsidRPr="00DE2BB8">
        <w:rPr>
          <w:rFonts w:ascii="Arial" w:hAnsi="Arial" w:cs="Arial"/>
        </w:rPr>
        <w:t>Assessment shall be used by teachers and students alike to track and monitor student progress on the learning goals of the course. Teachers are directed to provide</w:t>
      </w:r>
      <w:r w:rsidR="000D0922">
        <w:rPr>
          <w:rFonts w:ascii="Arial" w:hAnsi="Arial" w:cs="Arial"/>
        </w:rPr>
        <w:t xml:space="preserve"> guidelines </w:t>
      </w:r>
      <w:r w:rsidRPr="00DE2BB8">
        <w:rPr>
          <w:rFonts w:ascii="Arial" w:hAnsi="Arial" w:cs="Arial"/>
        </w:rPr>
        <w:t xml:space="preserve">or </w:t>
      </w:r>
      <w:r w:rsidR="000D0922">
        <w:rPr>
          <w:rFonts w:ascii="Arial" w:hAnsi="Arial" w:cs="Arial"/>
        </w:rPr>
        <w:t xml:space="preserve">a </w:t>
      </w:r>
      <w:r w:rsidRPr="00DE2BB8">
        <w:rPr>
          <w:rFonts w:ascii="Arial" w:hAnsi="Arial" w:cs="Arial"/>
        </w:rPr>
        <w:t xml:space="preserve">rubric </w:t>
      </w:r>
      <w:r w:rsidR="00491397" w:rsidRPr="00DE2BB8">
        <w:rPr>
          <w:rFonts w:ascii="Arial" w:hAnsi="Arial" w:cs="Arial"/>
        </w:rPr>
        <w:t xml:space="preserve">to students ahead of </w:t>
      </w:r>
      <w:r w:rsidR="000D0922">
        <w:rPr>
          <w:rFonts w:ascii="Arial" w:hAnsi="Arial" w:cs="Arial"/>
        </w:rPr>
        <w:t xml:space="preserve">major </w:t>
      </w:r>
      <w:r w:rsidR="00491397" w:rsidRPr="00DE2BB8">
        <w:rPr>
          <w:rFonts w:ascii="Arial" w:hAnsi="Arial" w:cs="Arial"/>
        </w:rPr>
        <w:t>assessments</w:t>
      </w:r>
      <w:r w:rsidRPr="00DE2BB8">
        <w:rPr>
          <w:rFonts w:ascii="Arial" w:hAnsi="Arial" w:cs="Arial"/>
        </w:rPr>
        <w:t>. In this way, students will be clear as to the descriptors</w:t>
      </w:r>
      <w:r w:rsidR="000D0922">
        <w:rPr>
          <w:rFonts w:ascii="Arial" w:hAnsi="Arial" w:cs="Arial"/>
        </w:rPr>
        <w:t>/expectations</w:t>
      </w:r>
      <w:r w:rsidRPr="00DE2BB8">
        <w:rPr>
          <w:rFonts w:ascii="Arial" w:hAnsi="Arial" w:cs="Arial"/>
        </w:rPr>
        <w:t xml:space="preserve"> for measuring and quantifying achievement.</w:t>
      </w:r>
      <w:r w:rsidR="00DE2BB8" w:rsidRPr="00DE2BB8">
        <w:rPr>
          <w:rFonts w:ascii="Arial" w:hAnsi="Arial" w:cs="Arial"/>
        </w:rPr>
        <w:t xml:space="preserve"> </w:t>
      </w:r>
    </w:p>
    <w:p w14:paraId="746E8BD7" w14:textId="34A549B4" w:rsidR="00DB012B" w:rsidRDefault="00DB012B" w:rsidP="00064C3A">
      <w:pPr>
        <w:pStyle w:val="ListParagraph"/>
        <w:numPr>
          <w:ilvl w:val="0"/>
          <w:numId w:val="14"/>
        </w:numPr>
        <w:spacing w:after="120"/>
        <w:contextualSpacing w:val="0"/>
        <w:rPr>
          <w:rFonts w:ascii="Arial" w:hAnsi="Arial" w:cs="Arial"/>
        </w:rPr>
      </w:pPr>
      <w:r>
        <w:rPr>
          <w:rFonts w:ascii="Arial" w:hAnsi="Arial" w:cs="Arial"/>
        </w:rPr>
        <w:t>The language of instruction and assessment shall be English for all courses excep</w:t>
      </w:r>
      <w:r w:rsidR="006D444E">
        <w:rPr>
          <w:rFonts w:ascii="Arial" w:hAnsi="Arial" w:cs="Arial"/>
        </w:rPr>
        <w:t xml:space="preserve">t Group 2: Language Acquisition and Extended Essay written </w:t>
      </w:r>
      <w:r w:rsidR="00111399">
        <w:rPr>
          <w:rFonts w:ascii="Arial" w:hAnsi="Arial" w:cs="Arial"/>
        </w:rPr>
        <w:t>under</w:t>
      </w:r>
      <w:r w:rsidR="006D444E">
        <w:rPr>
          <w:rFonts w:ascii="Arial" w:hAnsi="Arial" w:cs="Arial"/>
        </w:rPr>
        <w:t xml:space="preserve"> Group 2.</w:t>
      </w:r>
    </w:p>
    <w:p w14:paraId="5E559FA4" w14:textId="77777777" w:rsidR="005F1283" w:rsidRDefault="005F1283" w:rsidP="00FA1321">
      <w:pPr>
        <w:rPr>
          <w:rFonts w:ascii="Arial" w:hAnsi="Arial" w:cs="Arial"/>
        </w:rPr>
      </w:pPr>
    </w:p>
    <w:p w14:paraId="15D76427" w14:textId="41E419DC" w:rsidR="00FA1321" w:rsidRDefault="00FA1321" w:rsidP="00FA1321">
      <w:pPr>
        <w:rPr>
          <w:rFonts w:ascii="Arial" w:hAnsi="Arial" w:cs="Arial"/>
          <w:b/>
        </w:rPr>
      </w:pPr>
      <w:r w:rsidRPr="00FA1321">
        <w:rPr>
          <w:rFonts w:ascii="Arial" w:hAnsi="Arial" w:cs="Arial"/>
          <w:b/>
        </w:rPr>
        <w:t>C</w:t>
      </w:r>
      <w:r w:rsidR="00376BE7">
        <w:rPr>
          <w:rFonts w:ascii="Arial" w:hAnsi="Arial" w:cs="Arial"/>
          <w:b/>
        </w:rPr>
        <w:t>lass</w:t>
      </w:r>
      <w:r w:rsidRPr="00FA1321">
        <w:rPr>
          <w:rFonts w:ascii="Arial" w:hAnsi="Arial" w:cs="Arial"/>
          <w:b/>
        </w:rPr>
        <w:t xml:space="preserve"> Formative</w:t>
      </w:r>
      <w:r w:rsidR="00376BE7">
        <w:rPr>
          <w:rFonts w:ascii="Arial" w:hAnsi="Arial" w:cs="Arial"/>
          <w:b/>
        </w:rPr>
        <w:t xml:space="preserve"> and Summative</w:t>
      </w:r>
      <w:r w:rsidRPr="00FA1321">
        <w:rPr>
          <w:rFonts w:ascii="Arial" w:hAnsi="Arial" w:cs="Arial"/>
          <w:b/>
        </w:rPr>
        <w:t xml:space="preserve"> Assessment</w:t>
      </w:r>
    </w:p>
    <w:p w14:paraId="02AF40E7" w14:textId="77777777" w:rsidR="00170619" w:rsidRPr="00FA1321" w:rsidRDefault="00170619" w:rsidP="00FA1321">
      <w:pPr>
        <w:rPr>
          <w:rFonts w:ascii="Arial" w:hAnsi="Arial" w:cs="Arial"/>
          <w:b/>
        </w:rPr>
      </w:pPr>
    </w:p>
    <w:p w14:paraId="24946F4C" w14:textId="59F0FA8B" w:rsidR="003B3273" w:rsidRDefault="00884F63" w:rsidP="00170619">
      <w:pPr>
        <w:pStyle w:val="ListParagraph"/>
        <w:numPr>
          <w:ilvl w:val="0"/>
          <w:numId w:val="14"/>
        </w:numPr>
        <w:spacing w:after="120"/>
        <w:contextualSpacing w:val="0"/>
        <w:rPr>
          <w:rFonts w:ascii="Arial" w:hAnsi="Arial" w:cs="Arial"/>
        </w:rPr>
      </w:pPr>
      <w:r>
        <w:rPr>
          <w:rFonts w:ascii="Arial" w:hAnsi="Arial" w:cs="Arial"/>
        </w:rPr>
        <w:t xml:space="preserve">Classroom assessment shall </w:t>
      </w:r>
      <w:r w:rsidR="003B3273">
        <w:rPr>
          <w:rFonts w:ascii="Arial" w:hAnsi="Arial" w:cs="Arial"/>
        </w:rPr>
        <w:t>be teacher-designed according to best practices of the profession for assessing student learning of the course learning goals and standards.</w:t>
      </w:r>
    </w:p>
    <w:p w14:paraId="0B16D54D" w14:textId="595FF2A7" w:rsidR="00170619" w:rsidRDefault="003B3273" w:rsidP="00170619">
      <w:pPr>
        <w:pStyle w:val="ListParagraph"/>
        <w:numPr>
          <w:ilvl w:val="0"/>
          <w:numId w:val="14"/>
        </w:numPr>
        <w:spacing w:after="120"/>
        <w:contextualSpacing w:val="0"/>
        <w:rPr>
          <w:rFonts w:ascii="Arial" w:hAnsi="Arial" w:cs="Arial"/>
        </w:rPr>
      </w:pPr>
      <w:r>
        <w:rPr>
          <w:rFonts w:ascii="Arial" w:hAnsi="Arial" w:cs="Arial"/>
        </w:rPr>
        <w:lastRenderedPageBreak/>
        <w:t xml:space="preserve">Classroom assessment shall </w:t>
      </w:r>
      <w:r w:rsidR="00884F63">
        <w:rPr>
          <w:rFonts w:ascii="Arial" w:hAnsi="Arial" w:cs="Arial"/>
        </w:rPr>
        <w:t xml:space="preserve">take a variety of forms including but not limited to: </w:t>
      </w:r>
      <w:r w:rsidR="00426A24">
        <w:rPr>
          <w:rFonts w:ascii="Arial" w:hAnsi="Arial" w:cs="Arial"/>
        </w:rPr>
        <w:t xml:space="preserve">classroom practices, classroom activities, </w:t>
      </w:r>
      <w:r w:rsidR="00884F63">
        <w:rPr>
          <w:rFonts w:ascii="Arial" w:hAnsi="Arial" w:cs="Arial"/>
        </w:rPr>
        <w:t xml:space="preserve">quizzes, tests, </w:t>
      </w:r>
      <w:r w:rsidR="00426A24">
        <w:rPr>
          <w:rFonts w:ascii="Arial" w:hAnsi="Arial" w:cs="Arial"/>
        </w:rPr>
        <w:t xml:space="preserve">homework, </w:t>
      </w:r>
      <w:r w:rsidR="00884F63">
        <w:rPr>
          <w:rFonts w:ascii="Arial" w:hAnsi="Arial" w:cs="Arial"/>
        </w:rPr>
        <w:t xml:space="preserve">projects, </w:t>
      </w:r>
      <w:r w:rsidR="00426A24">
        <w:rPr>
          <w:rFonts w:ascii="Arial" w:hAnsi="Arial" w:cs="Arial"/>
        </w:rPr>
        <w:t xml:space="preserve">group </w:t>
      </w:r>
      <w:r w:rsidR="00884F63">
        <w:rPr>
          <w:rFonts w:ascii="Arial" w:hAnsi="Arial" w:cs="Arial"/>
        </w:rPr>
        <w:t xml:space="preserve">presentations, </w:t>
      </w:r>
      <w:r w:rsidR="000D0922">
        <w:rPr>
          <w:rFonts w:ascii="Arial" w:hAnsi="Arial" w:cs="Arial"/>
        </w:rPr>
        <w:t>laboratories</w:t>
      </w:r>
      <w:r w:rsidR="00426A24">
        <w:rPr>
          <w:rFonts w:ascii="Arial" w:hAnsi="Arial" w:cs="Arial"/>
        </w:rPr>
        <w:t xml:space="preserve">, interactive oral discussions, question and answer, essays, or other modes that permit students to demonstrate their learning. </w:t>
      </w:r>
    </w:p>
    <w:p w14:paraId="7D7CFFD9" w14:textId="77777777" w:rsidR="00426A24" w:rsidRDefault="00426A24" w:rsidP="00FA1321">
      <w:pPr>
        <w:pStyle w:val="ListParagraph"/>
        <w:numPr>
          <w:ilvl w:val="0"/>
          <w:numId w:val="14"/>
        </w:numPr>
        <w:spacing w:after="120"/>
        <w:contextualSpacing w:val="0"/>
        <w:rPr>
          <w:rFonts w:ascii="Arial" w:hAnsi="Arial" w:cs="Arial"/>
        </w:rPr>
      </w:pPr>
      <w:r>
        <w:rPr>
          <w:rFonts w:ascii="Arial" w:hAnsi="Arial" w:cs="Arial"/>
        </w:rPr>
        <w:t>Formative a</w:t>
      </w:r>
      <w:r w:rsidR="00170619" w:rsidRPr="00170619">
        <w:rPr>
          <w:rFonts w:ascii="Arial" w:hAnsi="Arial" w:cs="Arial"/>
        </w:rPr>
        <w:t>ssessment</w:t>
      </w:r>
      <w:r>
        <w:rPr>
          <w:rFonts w:ascii="Arial" w:hAnsi="Arial" w:cs="Arial"/>
        </w:rPr>
        <w:t>s shall be used by the teacher to determine the effectiveness of teaching, and to guide the differentiation of subsequent instruction.</w:t>
      </w:r>
    </w:p>
    <w:p w14:paraId="081FB9EE" w14:textId="0CC89D56" w:rsidR="00FA1321" w:rsidRDefault="00426A24" w:rsidP="00FA1321">
      <w:pPr>
        <w:pStyle w:val="ListParagraph"/>
        <w:numPr>
          <w:ilvl w:val="0"/>
          <w:numId w:val="14"/>
        </w:numPr>
        <w:spacing w:after="120"/>
        <w:contextualSpacing w:val="0"/>
        <w:rPr>
          <w:rFonts w:ascii="Arial" w:hAnsi="Arial" w:cs="Arial"/>
        </w:rPr>
      </w:pPr>
      <w:r w:rsidRPr="00426A24">
        <w:rPr>
          <w:rFonts w:ascii="Arial" w:hAnsi="Arial" w:cs="Arial"/>
        </w:rPr>
        <w:t xml:space="preserve">Formative assessments shall be used by the </w:t>
      </w:r>
      <w:r>
        <w:rPr>
          <w:rFonts w:ascii="Arial" w:hAnsi="Arial" w:cs="Arial"/>
        </w:rPr>
        <w:t>student</w:t>
      </w:r>
      <w:r w:rsidRPr="00426A24">
        <w:rPr>
          <w:rFonts w:ascii="Arial" w:hAnsi="Arial" w:cs="Arial"/>
        </w:rPr>
        <w:t xml:space="preserve"> to determine the effectiveness of </w:t>
      </w:r>
      <w:r>
        <w:rPr>
          <w:rFonts w:ascii="Arial" w:hAnsi="Arial" w:cs="Arial"/>
        </w:rPr>
        <w:t>expressions of learning</w:t>
      </w:r>
      <w:r w:rsidRPr="00426A24">
        <w:rPr>
          <w:rFonts w:ascii="Arial" w:hAnsi="Arial" w:cs="Arial"/>
        </w:rPr>
        <w:t xml:space="preserve">, and to guide </w:t>
      </w:r>
      <w:r>
        <w:rPr>
          <w:rFonts w:ascii="Arial" w:hAnsi="Arial" w:cs="Arial"/>
        </w:rPr>
        <w:t xml:space="preserve">in the questioning </w:t>
      </w:r>
      <w:r w:rsidR="003B3273">
        <w:rPr>
          <w:rFonts w:ascii="Arial" w:hAnsi="Arial" w:cs="Arial"/>
        </w:rPr>
        <w:t xml:space="preserve">and research </w:t>
      </w:r>
      <w:r>
        <w:rPr>
          <w:rFonts w:ascii="Arial" w:hAnsi="Arial" w:cs="Arial"/>
        </w:rPr>
        <w:t>process to elicit further learning for improvement and additional growth.</w:t>
      </w:r>
    </w:p>
    <w:p w14:paraId="7F0C1578" w14:textId="4534777E" w:rsidR="00426A24" w:rsidRDefault="00426A24" w:rsidP="00426A24">
      <w:pPr>
        <w:pStyle w:val="ListParagraph"/>
        <w:numPr>
          <w:ilvl w:val="0"/>
          <w:numId w:val="14"/>
        </w:numPr>
        <w:spacing w:after="120"/>
        <w:contextualSpacing w:val="0"/>
        <w:rPr>
          <w:rFonts w:ascii="Arial" w:hAnsi="Arial" w:cs="Arial"/>
        </w:rPr>
      </w:pPr>
      <w:r>
        <w:rPr>
          <w:rFonts w:ascii="Arial" w:hAnsi="Arial" w:cs="Arial"/>
        </w:rPr>
        <w:t>Summative a</w:t>
      </w:r>
      <w:r w:rsidRPr="00170619">
        <w:rPr>
          <w:rFonts w:ascii="Arial" w:hAnsi="Arial" w:cs="Arial"/>
        </w:rPr>
        <w:t>ssessment</w:t>
      </w:r>
      <w:r>
        <w:rPr>
          <w:rFonts w:ascii="Arial" w:hAnsi="Arial" w:cs="Arial"/>
        </w:rPr>
        <w:t>s shall be used by the teacher to measure the extent to which students have learned the material examined during the previous period of instruction.</w:t>
      </w:r>
    </w:p>
    <w:p w14:paraId="0DA0AA96" w14:textId="0DD3AC39" w:rsidR="00426A24" w:rsidRDefault="00426A24" w:rsidP="00426A24">
      <w:pPr>
        <w:pStyle w:val="ListParagraph"/>
        <w:numPr>
          <w:ilvl w:val="0"/>
          <w:numId w:val="14"/>
        </w:numPr>
        <w:spacing w:after="120"/>
        <w:contextualSpacing w:val="0"/>
        <w:rPr>
          <w:rFonts w:ascii="Arial" w:hAnsi="Arial" w:cs="Arial"/>
        </w:rPr>
      </w:pPr>
      <w:r>
        <w:rPr>
          <w:rFonts w:ascii="Arial" w:hAnsi="Arial" w:cs="Arial"/>
        </w:rPr>
        <w:t>Summative</w:t>
      </w:r>
      <w:r w:rsidRPr="00426A24">
        <w:rPr>
          <w:rFonts w:ascii="Arial" w:hAnsi="Arial" w:cs="Arial"/>
        </w:rPr>
        <w:t xml:space="preserve"> assessments shall be used by the </w:t>
      </w:r>
      <w:r>
        <w:rPr>
          <w:rFonts w:ascii="Arial" w:hAnsi="Arial" w:cs="Arial"/>
        </w:rPr>
        <w:t>student</w:t>
      </w:r>
      <w:r w:rsidRPr="00426A24">
        <w:rPr>
          <w:rFonts w:ascii="Arial" w:hAnsi="Arial" w:cs="Arial"/>
        </w:rPr>
        <w:t xml:space="preserve"> to </w:t>
      </w:r>
      <w:r>
        <w:rPr>
          <w:rFonts w:ascii="Arial" w:hAnsi="Arial" w:cs="Arial"/>
        </w:rPr>
        <w:t>gauge the extent to which he/she has learned the material examined during the previous period of instruction.</w:t>
      </w:r>
    </w:p>
    <w:p w14:paraId="04DF1100" w14:textId="50ECDF43" w:rsidR="00426A24" w:rsidRDefault="003B3273" w:rsidP="00FA1321">
      <w:pPr>
        <w:pStyle w:val="ListParagraph"/>
        <w:numPr>
          <w:ilvl w:val="0"/>
          <w:numId w:val="14"/>
        </w:numPr>
        <w:spacing w:after="120"/>
        <w:contextualSpacing w:val="0"/>
        <w:rPr>
          <w:rFonts w:ascii="Arial" w:hAnsi="Arial" w:cs="Arial"/>
        </w:rPr>
      </w:pPr>
      <w:r>
        <w:rPr>
          <w:rFonts w:ascii="Arial" w:hAnsi="Arial" w:cs="Arial"/>
        </w:rPr>
        <w:t>Summative a</w:t>
      </w:r>
      <w:r w:rsidR="00F61E7E">
        <w:rPr>
          <w:rFonts w:ascii="Arial" w:hAnsi="Arial" w:cs="Arial"/>
        </w:rPr>
        <w:t>ssessment</w:t>
      </w:r>
      <w:r>
        <w:rPr>
          <w:rFonts w:ascii="Arial" w:hAnsi="Arial" w:cs="Arial"/>
        </w:rPr>
        <w:t xml:space="preserve"> shall occur after a meaningful series of formative assessments ha</w:t>
      </w:r>
      <w:r w:rsidR="00636D0D">
        <w:rPr>
          <w:rFonts w:ascii="Arial" w:hAnsi="Arial" w:cs="Arial"/>
        </w:rPr>
        <w:t xml:space="preserve">ve been given and reviewed and thus serve as a lead up to </w:t>
      </w:r>
      <w:r w:rsidR="00056A97">
        <w:rPr>
          <w:rFonts w:ascii="Arial" w:hAnsi="Arial" w:cs="Arial"/>
        </w:rPr>
        <w:t xml:space="preserve">the </w:t>
      </w:r>
      <w:r w:rsidR="00636D0D">
        <w:rPr>
          <w:rFonts w:ascii="Arial" w:hAnsi="Arial" w:cs="Arial"/>
        </w:rPr>
        <w:t xml:space="preserve">summative </w:t>
      </w:r>
      <w:r w:rsidR="00056A97">
        <w:rPr>
          <w:rFonts w:ascii="Arial" w:hAnsi="Arial" w:cs="Arial"/>
        </w:rPr>
        <w:t>instrument</w:t>
      </w:r>
      <w:r w:rsidR="00636D0D">
        <w:rPr>
          <w:rFonts w:ascii="Arial" w:hAnsi="Arial" w:cs="Arial"/>
        </w:rPr>
        <w:t>.</w:t>
      </w:r>
    </w:p>
    <w:p w14:paraId="2A3DEB14" w14:textId="1342986F" w:rsidR="000D0922" w:rsidRPr="00426A24" w:rsidRDefault="00BC0112" w:rsidP="00FA1321">
      <w:pPr>
        <w:pStyle w:val="ListParagraph"/>
        <w:numPr>
          <w:ilvl w:val="0"/>
          <w:numId w:val="14"/>
        </w:numPr>
        <w:spacing w:after="120"/>
        <w:contextualSpacing w:val="0"/>
        <w:rPr>
          <w:rFonts w:ascii="Arial" w:hAnsi="Arial" w:cs="Arial"/>
        </w:rPr>
      </w:pPr>
      <w:r>
        <w:rPr>
          <w:rFonts w:ascii="Arial" w:hAnsi="Arial" w:cs="Arial"/>
        </w:rPr>
        <w:t>Based on a teacher’s determination, s</w:t>
      </w:r>
      <w:r w:rsidR="000D0922">
        <w:rPr>
          <w:rFonts w:ascii="Arial" w:hAnsi="Arial" w:cs="Arial"/>
        </w:rPr>
        <w:t xml:space="preserve">tudents may be provided additional opportunities to show mastery of content </w:t>
      </w:r>
      <w:r>
        <w:rPr>
          <w:rFonts w:ascii="Arial" w:hAnsi="Arial" w:cs="Arial"/>
        </w:rPr>
        <w:t>through</w:t>
      </w:r>
      <w:r w:rsidR="000D0922">
        <w:rPr>
          <w:rFonts w:ascii="Arial" w:hAnsi="Arial" w:cs="Arial"/>
        </w:rPr>
        <w:t xml:space="preserve"> </w:t>
      </w:r>
      <w:r>
        <w:rPr>
          <w:rFonts w:ascii="Arial" w:hAnsi="Arial" w:cs="Arial"/>
        </w:rPr>
        <w:t>alternative</w:t>
      </w:r>
      <w:r w:rsidR="000D0922">
        <w:rPr>
          <w:rFonts w:ascii="Arial" w:hAnsi="Arial" w:cs="Arial"/>
        </w:rPr>
        <w:t xml:space="preserve"> </w:t>
      </w:r>
      <w:r>
        <w:rPr>
          <w:rFonts w:ascii="Arial" w:hAnsi="Arial" w:cs="Arial"/>
        </w:rPr>
        <w:t>means.</w:t>
      </w:r>
    </w:p>
    <w:p w14:paraId="3FA6F037" w14:textId="77777777" w:rsidR="00FA1321" w:rsidRDefault="00FA1321" w:rsidP="00FA1321">
      <w:pPr>
        <w:rPr>
          <w:rFonts w:ascii="Arial" w:hAnsi="Arial" w:cs="Arial"/>
        </w:rPr>
      </w:pPr>
    </w:p>
    <w:p w14:paraId="442C9256" w14:textId="125E8D22" w:rsidR="00FA1321" w:rsidRPr="00FA1321" w:rsidRDefault="00376BE7" w:rsidP="00FA1321">
      <w:pPr>
        <w:rPr>
          <w:rFonts w:ascii="Arial" w:hAnsi="Arial" w:cs="Arial"/>
          <w:b/>
        </w:rPr>
      </w:pPr>
      <w:r>
        <w:rPr>
          <w:rFonts w:ascii="Arial" w:hAnsi="Arial" w:cs="Arial"/>
          <w:b/>
        </w:rPr>
        <w:t>Class</w:t>
      </w:r>
      <w:r w:rsidR="00FA1321" w:rsidRPr="00FA1321">
        <w:rPr>
          <w:rFonts w:ascii="Arial" w:hAnsi="Arial" w:cs="Arial"/>
          <w:b/>
        </w:rPr>
        <w:t xml:space="preserve"> Assessment in Preparation for Internal Assessment</w:t>
      </w:r>
    </w:p>
    <w:p w14:paraId="48246D17" w14:textId="77777777" w:rsidR="00170619" w:rsidRPr="00FA1321" w:rsidRDefault="00170619" w:rsidP="00170619">
      <w:pPr>
        <w:rPr>
          <w:rFonts w:ascii="Arial" w:hAnsi="Arial" w:cs="Arial"/>
          <w:b/>
        </w:rPr>
      </w:pPr>
    </w:p>
    <w:p w14:paraId="3879DB28" w14:textId="585FD2D1" w:rsidR="00170619" w:rsidRDefault="00751D62" w:rsidP="00170619">
      <w:pPr>
        <w:pStyle w:val="ListParagraph"/>
        <w:numPr>
          <w:ilvl w:val="0"/>
          <w:numId w:val="14"/>
        </w:numPr>
        <w:spacing w:after="120"/>
        <w:contextualSpacing w:val="0"/>
        <w:rPr>
          <w:rFonts w:ascii="Arial" w:hAnsi="Arial" w:cs="Arial"/>
        </w:rPr>
      </w:pPr>
      <w:r>
        <w:rPr>
          <w:rFonts w:ascii="Arial" w:hAnsi="Arial" w:cs="Arial"/>
        </w:rPr>
        <w:t>Internal a</w:t>
      </w:r>
      <w:r w:rsidR="00E54C92">
        <w:rPr>
          <w:rFonts w:ascii="Arial" w:hAnsi="Arial" w:cs="Arial"/>
        </w:rPr>
        <w:t xml:space="preserve">ssessment is described in the International Baccalaureate </w:t>
      </w:r>
      <w:r w:rsidR="00BC0112">
        <w:rPr>
          <w:rFonts w:ascii="Arial" w:hAnsi="Arial" w:cs="Arial"/>
        </w:rPr>
        <w:t>s</w:t>
      </w:r>
      <w:r w:rsidR="00E54C92">
        <w:rPr>
          <w:rFonts w:ascii="Arial" w:hAnsi="Arial" w:cs="Arial"/>
        </w:rPr>
        <w:t xml:space="preserve">ubject </w:t>
      </w:r>
      <w:r w:rsidR="00BC0112">
        <w:rPr>
          <w:rFonts w:ascii="Arial" w:hAnsi="Arial" w:cs="Arial"/>
        </w:rPr>
        <w:t>g</w:t>
      </w:r>
      <w:r w:rsidR="00E54C92">
        <w:rPr>
          <w:rFonts w:ascii="Arial" w:hAnsi="Arial" w:cs="Arial"/>
        </w:rPr>
        <w:t xml:space="preserve">uide for each course and </w:t>
      </w:r>
      <w:r w:rsidR="00AE7938">
        <w:rPr>
          <w:rFonts w:ascii="Arial" w:hAnsi="Arial" w:cs="Arial"/>
        </w:rPr>
        <w:t xml:space="preserve">this description </w:t>
      </w:r>
      <w:r w:rsidR="00E54C92">
        <w:rPr>
          <w:rFonts w:ascii="Arial" w:hAnsi="Arial" w:cs="Arial"/>
        </w:rPr>
        <w:t xml:space="preserve">shall be provided to the students each year in the syllabus or in the online resources provided through the school’s learning management system (LMS), currently </w:t>
      </w:r>
      <w:proofErr w:type="spellStart"/>
      <w:r w:rsidR="00E54C92" w:rsidRPr="00E54C92">
        <w:rPr>
          <w:rFonts w:ascii="Arial" w:hAnsi="Arial" w:cs="Arial"/>
          <w:i/>
        </w:rPr>
        <w:t>myLearning</w:t>
      </w:r>
      <w:proofErr w:type="spellEnd"/>
      <w:r w:rsidR="00E54C92">
        <w:rPr>
          <w:rFonts w:ascii="Arial" w:hAnsi="Arial" w:cs="Arial"/>
        </w:rPr>
        <w:t>.</w:t>
      </w:r>
      <w:r w:rsidR="00170619" w:rsidRPr="00256154">
        <w:rPr>
          <w:rFonts w:ascii="Arial" w:hAnsi="Arial" w:cs="Arial"/>
        </w:rPr>
        <w:t xml:space="preserve"> </w:t>
      </w:r>
      <w:r w:rsidR="0065100F">
        <w:rPr>
          <w:rFonts w:ascii="Arial" w:hAnsi="Arial" w:cs="Arial"/>
        </w:rPr>
        <w:t>The information provided shall include a description of the internal assessment</w:t>
      </w:r>
      <w:r>
        <w:rPr>
          <w:rFonts w:ascii="Arial" w:hAnsi="Arial" w:cs="Arial"/>
        </w:rPr>
        <w:t>(s)</w:t>
      </w:r>
      <w:r w:rsidR="0065100F">
        <w:rPr>
          <w:rFonts w:ascii="Arial" w:hAnsi="Arial" w:cs="Arial"/>
        </w:rPr>
        <w:t>, percent value of each internally assessed component, and rubric(s) for scoring.</w:t>
      </w:r>
    </w:p>
    <w:p w14:paraId="61D1DB78" w14:textId="47BA6B2D" w:rsidR="008C6F1F" w:rsidRDefault="008C6F1F" w:rsidP="008C6F1F">
      <w:pPr>
        <w:pStyle w:val="ListParagraph"/>
        <w:numPr>
          <w:ilvl w:val="0"/>
          <w:numId w:val="14"/>
        </w:numPr>
        <w:spacing w:after="120"/>
        <w:contextualSpacing w:val="0"/>
        <w:rPr>
          <w:rFonts w:ascii="Arial" w:hAnsi="Arial" w:cs="Arial"/>
        </w:rPr>
      </w:pPr>
      <w:r>
        <w:rPr>
          <w:rFonts w:ascii="Arial" w:hAnsi="Arial" w:cs="Arial"/>
        </w:rPr>
        <w:t>During the course of study, teachers shall provide students with teacher-designed assessment experiences that model the internal assessments for the course. These may be in the form of whole-class inquiry and discussion, model essays, reflections, or laboratory investigation.</w:t>
      </w:r>
    </w:p>
    <w:p w14:paraId="4ADD82DA" w14:textId="51DD4C14" w:rsidR="008C6F1F" w:rsidRDefault="008C6F1F" w:rsidP="008C6F1F">
      <w:pPr>
        <w:pStyle w:val="ListParagraph"/>
        <w:numPr>
          <w:ilvl w:val="0"/>
          <w:numId w:val="14"/>
        </w:numPr>
        <w:spacing w:after="120"/>
        <w:contextualSpacing w:val="0"/>
        <w:rPr>
          <w:rFonts w:ascii="Arial" w:hAnsi="Arial" w:cs="Arial"/>
        </w:rPr>
      </w:pPr>
      <w:r w:rsidRPr="001249EC">
        <w:rPr>
          <w:rFonts w:ascii="Arial" w:hAnsi="Arial" w:cs="Arial"/>
        </w:rPr>
        <w:t xml:space="preserve">When providing feedback to students on assessments modeled after </w:t>
      </w:r>
      <w:r>
        <w:rPr>
          <w:rFonts w:ascii="Arial" w:hAnsi="Arial" w:cs="Arial"/>
        </w:rPr>
        <w:t>internal</w:t>
      </w:r>
      <w:r w:rsidRPr="001249EC">
        <w:rPr>
          <w:rFonts w:ascii="Arial" w:hAnsi="Arial" w:cs="Arial"/>
        </w:rPr>
        <w:t xml:space="preserve"> assessments, teachers shall maintain the integrity of the guidelines contained in the International Baccalaureate </w:t>
      </w:r>
      <w:r w:rsidR="00BC0112">
        <w:rPr>
          <w:rFonts w:ascii="Arial" w:hAnsi="Arial" w:cs="Arial"/>
        </w:rPr>
        <w:t>s</w:t>
      </w:r>
      <w:r w:rsidRPr="001249EC">
        <w:rPr>
          <w:rFonts w:ascii="Arial" w:hAnsi="Arial" w:cs="Arial"/>
        </w:rPr>
        <w:t xml:space="preserve">ubject </w:t>
      </w:r>
      <w:r w:rsidR="00BC0112">
        <w:rPr>
          <w:rFonts w:ascii="Arial" w:hAnsi="Arial" w:cs="Arial"/>
        </w:rPr>
        <w:t>g</w:t>
      </w:r>
      <w:r w:rsidRPr="001249EC">
        <w:rPr>
          <w:rFonts w:ascii="Arial" w:hAnsi="Arial" w:cs="Arial"/>
        </w:rPr>
        <w:t xml:space="preserve">uide. </w:t>
      </w:r>
    </w:p>
    <w:p w14:paraId="0ED06DAF" w14:textId="41AB7488" w:rsidR="00E55FFD" w:rsidRPr="00E55FFD" w:rsidRDefault="00E55FFD" w:rsidP="00E55FFD">
      <w:pPr>
        <w:pStyle w:val="ListParagraph"/>
        <w:numPr>
          <w:ilvl w:val="0"/>
          <w:numId w:val="14"/>
        </w:numPr>
        <w:spacing w:after="120"/>
        <w:contextualSpacing w:val="0"/>
        <w:rPr>
          <w:rFonts w:ascii="Arial" w:hAnsi="Arial" w:cs="Arial"/>
        </w:rPr>
      </w:pPr>
      <w:r>
        <w:rPr>
          <w:rFonts w:ascii="Arial" w:hAnsi="Arial" w:cs="Arial"/>
        </w:rPr>
        <w:t xml:space="preserve">All submission dates in the </w:t>
      </w:r>
      <w:r w:rsidR="007800C9">
        <w:rPr>
          <w:rFonts w:ascii="Arial" w:hAnsi="Arial" w:cs="Arial"/>
          <w:i/>
        </w:rPr>
        <w:t xml:space="preserve">Diploma </w:t>
      </w:r>
      <w:proofErr w:type="spellStart"/>
      <w:r w:rsidR="007800C9">
        <w:rPr>
          <w:rFonts w:ascii="Arial" w:hAnsi="Arial" w:cs="Arial"/>
          <w:i/>
        </w:rPr>
        <w:t>Programme</w:t>
      </w:r>
      <w:proofErr w:type="spellEnd"/>
      <w:r w:rsidR="007800C9">
        <w:rPr>
          <w:rFonts w:ascii="Arial" w:hAnsi="Arial" w:cs="Arial"/>
          <w:i/>
        </w:rPr>
        <w:t xml:space="preserve"> Assessment p</w:t>
      </w:r>
      <w:r>
        <w:rPr>
          <w:rFonts w:ascii="Arial" w:hAnsi="Arial" w:cs="Arial"/>
          <w:i/>
        </w:rPr>
        <w:t xml:space="preserve">rocedures </w:t>
      </w:r>
      <w:r>
        <w:rPr>
          <w:rFonts w:ascii="Arial" w:hAnsi="Arial" w:cs="Arial"/>
        </w:rPr>
        <w:t>will be met.</w:t>
      </w:r>
    </w:p>
    <w:p w14:paraId="4913BB14" w14:textId="77777777" w:rsidR="00FA1321" w:rsidRDefault="00FA1321" w:rsidP="00FA1321">
      <w:pPr>
        <w:rPr>
          <w:rFonts w:ascii="Arial" w:hAnsi="Arial" w:cs="Arial"/>
        </w:rPr>
      </w:pPr>
    </w:p>
    <w:p w14:paraId="3040F9C5" w14:textId="77777777" w:rsidR="00F20345" w:rsidRDefault="00F20345" w:rsidP="00FA1321">
      <w:pPr>
        <w:rPr>
          <w:rFonts w:ascii="Arial" w:hAnsi="Arial" w:cs="Arial"/>
        </w:rPr>
      </w:pPr>
    </w:p>
    <w:p w14:paraId="47BAC86B" w14:textId="5758EBCC" w:rsidR="00F20345" w:rsidRDefault="00F20345" w:rsidP="00FA1321">
      <w:pPr>
        <w:rPr>
          <w:rFonts w:ascii="Arial" w:hAnsi="Arial" w:cs="Arial"/>
        </w:rPr>
      </w:pPr>
    </w:p>
    <w:p w14:paraId="095AC927" w14:textId="7AE3A10D" w:rsidR="00FB448F" w:rsidRDefault="00FB448F" w:rsidP="00FA1321">
      <w:pPr>
        <w:rPr>
          <w:rFonts w:ascii="Arial" w:hAnsi="Arial" w:cs="Arial"/>
        </w:rPr>
      </w:pPr>
    </w:p>
    <w:p w14:paraId="09A65F4B" w14:textId="4EA2858E" w:rsidR="00FB448F" w:rsidRDefault="00FB448F" w:rsidP="00FA1321">
      <w:pPr>
        <w:rPr>
          <w:rFonts w:ascii="Arial" w:hAnsi="Arial" w:cs="Arial"/>
        </w:rPr>
      </w:pPr>
    </w:p>
    <w:p w14:paraId="4BEA7319" w14:textId="77777777" w:rsidR="00FB448F" w:rsidRDefault="00FB448F" w:rsidP="00FA1321">
      <w:pPr>
        <w:rPr>
          <w:rFonts w:ascii="Arial" w:hAnsi="Arial" w:cs="Arial"/>
        </w:rPr>
      </w:pPr>
    </w:p>
    <w:p w14:paraId="3F4518BE" w14:textId="69D3315E" w:rsidR="00FA1321" w:rsidRDefault="00376BE7" w:rsidP="00FA1321">
      <w:pPr>
        <w:rPr>
          <w:rFonts w:ascii="Arial" w:hAnsi="Arial" w:cs="Arial"/>
          <w:b/>
        </w:rPr>
      </w:pPr>
      <w:r>
        <w:rPr>
          <w:rFonts w:ascii="Arial" w:hAnsi="Arial" w:cs="Arial"/>
          <w:b/>
        </w:rPr>
        <w:lastRenderedPageBreak/>
        <w:t>Class</w:t>
      </w:r>
      <w:r w:rsidR="00FA1321" w:rsidRPr="00FA1321">
        <w:rPr>
          <w:rFonts w:ascii="Arial" w:hAnsi="Arial" w:cs="Arial"/>
          <w:b/>
        </w:rPr>
        <w:t xml:space="preserve"> Assessment in Preparation for External Assessment and Examination</w:t>
      </w:r>
      <w:r>
        <w:rPr>
          <w:rFonts w:ascii="Arial" w:hAnsi="Arial" w:cs="Arial"/>
          <w:b/>
        </w:rPr>
        <w:t>s</w:t>
      </w:r>
    </w:p>
    <w:p w14:paraId="31E1CA68" w14:textId="77777777" w:rsidR="00170619" w:rsidRPr="00FA1321" w:rsidRDefault="00170619" w:rsidP="00170619">
      <w:pPr>
        <w:rPr>
          <w:rFonts w:ascii="Arial" w:hAnsi="Arial" w:cs="Arial"/>
          <w:b/>
        </w:rPr>
      </w:pPr>
    </w:p>
    <w:p w14:paraId="37970AD5" w14:textId="6692E6BF" w:rsidR="00751D62" w:rsidRDefault="00751D62" w:rsidP="00751D62">
      <w:pPr>
        <w:pStyle w:val="ListParagraph"/>
        <w:numPr>
          <w:ilvl w:val="0"/>
          <w:numId w:val="14"/>
        </w:numPr>
        <w:spacing w:after="120"/>
        <w:contextualSpacing w:val="0"/>
        <w:rPr>
          <w:rFonts w:ascii="Arial" w:hAnsi="Arial" w:cs="Arial"/>
        </w:rPr>
      </w:pPr>
      <w:r>
        <w:rPr>
          <w:rFonts w:ascii="Arial" w:hAnsi="Arial" w:cs="Arial"/>
        </w:rPr>
        <w:t xml:space="preserve">External assessment is described in the International Baccalaureate </w:t>
      </w:r>
      <w:r w:rsidR="00FB448F">
        <w:rPr>
          <w:rFonts w:ascii="Arial" w:hAnsi="Arial" w:cs="Arial"/>
        </w:rPr>
        <w:t>s</w:t>
      </w:r>
      <w:r>
        <w:rPr>
          <w:rFonts w:ascii="Arial" w:hAnsi="Arial" w:cs="Arial"/>
        </w:rPr>
        <w:t xml:space="preserve">ubject </w:t>
      </w:r>
      <w:r w:rsidR="00FB448F">
        <w:rPr>
          <w:rFonts w:ascii="Arial" w:hAnsi="Arial" w:cs="Arial"/>
        </w:rPr>
        <w:t>g</w:t>
      </w:r>
      <w:r>
        <w:rPr>
          <w:rFonts w:ascii="Arial" w:hAnsi="Arial" w:cs="Arial"/>
        </w:rPr>
        <w:t xml:space="preserve">uide for each course and </w:t>
      </w:r>
      <w:r w:rsidR="00AE7938">
        <w:rPr>
          <w:rFonts w:ascii="Arial" w:hAnsi="Arial" w:cs="Arial"/>
        </w:rPr>
        <w:t xml:space="preserve">this description </w:t>
      </w:r>
      <w:r>
        <w:rPr>
          <w:rFonts w:ascii="Arial" w:hAnsi="Arial" w:cs="Arial"/>
        </w:rPr>
        <w:t xml:space="preserve">shall be provided to the students each year in the syllabus or in the online resources provided through the school’s learning management system (LMS), currently </w:t>
      </w:r>
      <w:proofErr w:type="spellStart"/>
      <w:r w:rsidRPr="00E54C92">
        <w:rPr>
          <w:rFonts w:ascii="Arial" w:hAnsi="Arial" w:cs="Arial"/>
          <w:i/>
        </w:rPr>
        <w:t>myLearning</w:t>
      </w:r>
      <w:proofErr w:type="spellEnd"/>
      <w:r>
        <w:rPr>
          <w:rFonts w:ascii="Arial" w:hAnsi="Arial" w:cs="Arial"/>
        </w:rPr>
        <w:t>.</w:t>
      </w:r>
      <w:r w:rsidRPr="00256154">
        <w:rPr>
          <w:rFonts w:ascii="Arial" w:hAnsi="Arial" w:cs="Arial"/>
        </w:rPr>
        <w:t xml:space="preserve"> </w:t>
      </w:r>
      <w:r>
        <w:rPr>
          <w:rFonts w:ascii="Arial" w:hAnsi="Arial" w:cs="Arial"/>
        </w:rPr>
        <w:t>The information provided shall include a description of the external assessment(s), and percent value of each internally assessed component.</w:t>
      </w:r>
    </w:p>
    <w:p w14:paraId="3F009693" w14:textId="44D5B971" w:rsidR="00170619" w:rsidRDefault="0080455B" w:rsidP="00170619">
      <w:pPr>
        <w:pStyle w:val="ListParagraph"/>
        <w:numPr>
          <w:ilvl w:val="0"/>
          <w:numId w:val="14"/>
        </w:numPr>
        <w:spacing w:after="120"/>
        <w:contextualSpacing w:val="0"/>
        <w:rPr>
          <w:rFonts w:ascii="Arial" w:hAnsi="Arial" w:cs="Arial"/>
        </w:rPr>
      </w:pPr>
      <w:r>
        <w:rPr>
          <w:rFonts w:ascii="Arial" w:hAnsi="Arial" w:cs="Arial"/>
        </w:rPr>
        <w:t xml:space="preserve">During the course of study, teachers shall provide students with assessment questions that model the </w:t>
      </w:r>
      <w:r w:rsidR="004B382D">
        <w:rPr>
          <w:rFonts w:ascii="Arial" w:hAnsi="Arial" w:cs="Arial"/>
        </w:rPr>
        <w:t xml:space="preserve">external assessments for the course. These may be in the form of whole-class inquiry and discussion, small group or individual practice and discussion, or individual quizzes composed of one or more model questions. These model assessments may progress to be released examination papers. Teachers shall debrief responses with the students using information from the released </w:t>
      </w:r>
      <w:proofErr w:type="spellStart"/>
      <w:r w:rsidR="004B382D">
        <w:rPr>
          <w:rFonts w:ascii="Arial" w:hAnsi="Arial" w:cs="Arial"/>
        </w:rPr>
        <w:t>markschemes</w:t>
      </w:r>
      <w:proofErr w:type="spellEnd"/>
      <w:r w:rsidR="004B382D">
        <w:rPr>
          <w:rFonts w:ascii="Arial" w:hAnsi="Arial" w:cs="Arial"/>
        </w:rPr>
        <w:t xml:space="preserve">. </w:t>
      </w:r>
      <w:r w:rsidR="00276EC7">
        <w:rPr>
          <w:rFonts w:ascii="Arial" w:hAnsi="Arial" w:cs="Arial"/>
        </w:rPr>
        <w:t>For matters of test security and academic integrity, re</w:t>
      </w:r>
      <w:r w:rsidR="001E138C">
        <w:rPr>
          <w:rFonts w:ascii="Arial" w:hAnsi="Arial" w:cs="Arial"/>
        </w:rPr>
        <w:t xml:space="preserve">leased examination papers, </w:t>
      </w:r>
      <w:r w:rsidR="00276EC7">
        <w:rPr>
          <w:rFonts w:ascii="Arial" w:hAnsi="Arial" w:cs="Arial"/>
        </w:rPr>
        <w:t>responses</w:t>
      </w:r>
      <w:r w:rsidR="001E138C">
        <w:rPr>
          <w:rFonts w:ascii="Arial" w:hAnsi="Arial" w:cs="Arial"/>
        </w:rPr>
        <w:t xml:space="preserve">, and </w:t>
      </w:r>
      <w:proofErr w:type="spellStart"/>
      <w:r w:rsidR="001E138C">
        <w:rPr>
          <w:rFonts w:ascii="Arial" w:hAnsi="Arial" w:cs="Arial"/>
        </w:rPr>
        <w:t>markschemes</w:t>
      </w:r>
      <w:proofErr w:type="spellEnd"/>
      <w:r w:rsidR="00276EC7">
        <w:rPr>
          <w:rFonts w:ascii="Arial" w:hAnsi="Arial" w:cs="Arial"/>
        </w:rPr>
        <w:t xml:space="preserve"> shall </w:t>
      </w:r>
      <w:r w:rsidR="001E138C">
        <w:rPr>
          <w:rFonts w:ascii="Arial" w:hAnsi="Arial" w:cs="Arial"/>
        </w:rPr>
        <w:t xml:space="preserve">remain the sole possession of the teacher and </w:t>
      </w:r>
      <w:r w:rsidR="00276EC7">
        <w:rPr>
          <w:rFonts w:ascii="Arial" w:hAnsi="Arial" w:cs="Arial"/>
        </w:rPr>
        <w:t>not leave the classroom.</w:t>
      </w:r>
    </w:p>
    <w:p w14:paraId="06C3CACB" w14:textId="280A2BE9" w:rsidR="003F0C0A" w:rsidRDefault="003F0C0A" w:rsidP="00170619">
      <w:pPr>
        <w:pStyle w:val="ListParagraph"/>
        <w:numPr>
          <w:ilvl w:val="0"/>
          <w:numId w:val="14"/>
        </w:numPr>
        <w:spacing w:after="120"/>
        <w:contextualSpacing w:val="0"/>
        <w:rPr>
          <w:rFonts w:ascii="Arial" w:hAnsi="Arial" w:cs="Arial"/>
        </w:rPr>
      </w:pPr>
      <w:r>
        <w:rPr>
          <w:rFonts w:ascii="Arial" w:hAnsi="Arial" w:cs="Arial"/>
        </w:rPr>
        <w:t>The IB Coordinator shall provide copies of the prior examination year’s data and formula booklets to the appropriate teachers so as to offer students familiarity with the proper use of these resources.</w:t>
      </w:r>
    </w:p>
    <w:p w14:paraId="149D4937" w14:textId="63FE4CF7" w:rsidR="00170619" w:rsidRDefault="00A87576" w:rsidP="00F56106">
      <w:pPr>
        <w:pStyle w:val="ListParagraph"/>
        <w:numPr>
          <w:ilvl w:val="0"/>
          <w:numId w:val="14"/>
        </w:numPr>
        <w:spacing w:after="120"/>
        <w:contextualSpacing w:val="0"/>
        <w:rPr>
          <w:rFonts w:ascii="Arial" w:hAnsi="Arial" w:cs="Arial"/>
        </w:rPr>
      </w:pPr>
      <w:r w:rsidRPr="001249EC">
        <w:rPr>
          <w:rFonts w:ascii="Arial" w:hAnsi="Arial" w:cs="Arial"/>
        </w:rPr>
        <w:t xml:space="preserve">When providing feedback to students on assessments modeled after external assessments, teachers shall maintain the integrity of the guidelines contained in the International Baccalaureate </w:t>
      </w:r>
      <w:r w:rsidR="00FB448F">
        <w:rPr>
          <w:rFonts w:ascii="Arial" w:hAnsi="Arial" w:cs="Arial"/>
        </w:rPr>
        <w:t>s</w:t>
      </w:r>
      <w:r w:rsidRPr="001249EC">
        <w:rPr>
          <w:rFonts w:ascii="Arial" w:hAnsi="Arial" w:cs="Arial"/>
        </w:rPr>
        <w:t xml:space="preserve">ubject </w:t>
      </w:r>
      <w:r w:rsidR="00FB448F">
        <w:rPr>
          <w:rFonts w:ascii="Arial" w:hAnsi="Arial" w:cs="Arial"/>
        </w:rPr>
        <w:t>g</w:t>
      </w:r>
      <w:r w:rsidRPr="001249EC">
        <w:rPr>
          <w:rFonts w:ascii="Arial" w:hAnsi="Arial" w:cs="Arial"/>
        </w:rPr>
        <w:t xml:space="preserve">uide. </w:t>
      </w:r>
    </w:p>
    <w:p w14:paraId="7EC702E8" w14:textId="56ED1B77" w:rsidR="001249EC" w:rsidRDefault="001249EC" w:rsidP="00F56106">
      <w:pPr>
        <w:pStyle w:val="ListParagraph"/>
        <w:numPr>
          <w:ilvl w:val="0"/>
          <w:numId w:val="14"/>
        </w:numPr>
        <w:spacing w:after="120"/>
        <w:contextualSpacing w:val="0"/>
        <w:rPr>
          <w:rFonts w:ascii="Arial" w:hAnsi="Arial" w:cs="Arial"/>
        </w:rPr>
      </w:pPr>
      <w:r>
        <w:rPr>
          <w:rFonts w:ascii="Arial" w:hAnsi="Arial" w:cs="Arial"/>
        </w:rPr>
        <w:t xml:space="preserve">During the weeks leading up to end-of-year examinations, teachers may offer after-school </w:t>
      </w:r>
      <w:r w:rsidR="00FB448F">
        <w:rPr>
          <w:rFonts w:ascii="Arial" w:hAnsi="Arial" w:cs="Arial"/>
        </w:rPr>
        <w:t>hours</w:t>
      </w:r>
      <w:r>
        <w:rPr>
          <w:rFonts w:ascii="Arial" w:hAnsi="Arial" w:cs="Arial"/>
        </w:rPr>
        <w:t xml:space="preserve"> sessions that students may voluntarily attend. </w:t>
      </w:r>
    </w:p>
    <w:p w14:paraId="17108E5B" w14:textId="5A13010F" w:rsidR="000D2863" w:rsidRDefault="000D2863" w:rsidP="00F56106">
      <w:pPr>
        <w:pStyle w:val="ListParagraph"/>
        <w:numPr>
          <w:ilvl w:val="0"/>
          <w:numId w:val="14"/>
        </w:numPr>
        <w:spacing w:after="120"/>
        <w:contextualSpacing w:val="0"/>
        <w:rPr>
          <w:rFonts w:ascii="Arial" w:hAnsi="Arial" w:cs="Arial"/>
        </w:rPr>
      </w:pPr>
      <w:r>
        <w:rPr>
          <w:rFonts w:ascii="Arial" w:hAnsi="Arial" w:cs="Arial"/>
        </w:rPr>
        <w:t>Teachers may use generic stationery modeled after examination materials. At no time may teachers use prior session stationery or stationery labeled with the official IB logo.</w:t>
      </w:r>
    </w:p>
    <w:p w14:paraId="13E53D8A" w14:textId="1508F77C" w:rsidR="00B77C3E" w:rsidRDefault="00B77C3E" w:rsidP="00F56106">
      <w:pPr>
        <w:pStyle w:val="ListParagraph"/>
        <w:numPr>
          <w:ilvl w:val="0"/>
          <w:numId w:val="14"/>
        </w:numPr>
        <w:spacing w:after="120"/>
        <w:contextualSpacing w:val="0"/>
        <w:rPr>
          <w:rFonts w:ascii="Arial" w:hAnsi="Arial" w:cs="Arial"/>
        </w:rPr>
      </w:pPr>
      <w:r>
        <w:rPr>
          <w:rFonts w:ascii="Arial" w:hAnsi="Arial" w:cs="Arial"/>
        </w:rPr>
        <w:t xml:space="preserve">For external assessments such as the Group 1 Language A Written Work, Extended Essay, and TOK Essay, students shall upload their work to </w:t>
      </w:r>
      <w:proofErr w:type="spellStart"/>
      <w:r w:rsidRPr="00FB448F">
        <w:rPr>
          <w:rFonts w:ascii="Arial" w:hAnsi="Arial" w:cs="Arial"/>
          <w:i/>
          <w:iCs/>
        </w:rPr>
        <w:t>eCoursework</w:t>
      </w:r>
      <w:proofErr w:type="spellEnd"/>
      <w:r w:rsidR="00FB448F">
        <w:rPr>
          <w:rFonts w:ascii="Arial" w:hAnsi="Arial" w:cs="Arial"/>
        </w:rPr>
        <w:t>, and teachers will authenticate</w:t>
      </w:r>
      <w:r>
        <w:rPr>
          <w:rFonts w:ascii="Arial" w:hAnsi="Arial" w:cs="Arial"/>
        </w:rPr>
        <w:t xml:space="preserve">. The IB Coordinator shall provide students with their log in credentials and the student guide to the </w:t>
      </w:r>
      <w:proofErr w:type="spellStart"/>
      <w:r w:rsidRPr="00FB448F">
        <w:rPr>
          <w:rFonts w:ascii="Arial" w:hAnsi="Arial" w:cs="Arial"/>
          <w:i/>
          <w:iCs/>
        </w:rPr>
        <w:t>eCoursework</w:t>
      </w:r>
      <w:proofErr w:type="spellEnd"/>
      <w:r>
        <w:rPr>
          <w:rFonts w:ascii="Arial" w:hAnsi="Arial" w:cs="Arial"/>
        </w:rPr>
        <w:t xml:space="preserve"> system. </w:t>
      </w:r>
    </w:p>
    <w:p w14:paraId="5FAE28FF" w14:textId="1E6AD9D0" w:rsidR="00B77C3E" w:rsidRDefault="00B77C3E" w:rsidP="00F56106">
      <w:pPr>
        <w:pStyle w:val="ListParagraph"/>
        <w:numPr>
          <w:ilvl w:val="0"/>
          <w:numId w:val="14"/>
        </w:numPr>
        <w:spacing w:after="120"/>
        <w:contextualSpacing w:val="0"/>
        <w:rPr>
          <w:rFonts w:ascii="Arial" w:hAnsi="Arial" w:cs="Arial"/>
        </w:rPr>
      </w:pPr>
      <w:r>
        <w:rPr>
          <w:rFonts w:ascii="Arial" w:hAnsi="Arial" w:cs="Arial"/>
        </w:rPr>
        <w:t xml:space="preserve">The IB Coordinator shall provide teachers their IBIS log in credentials and a copy of both the student and educator guide to the </w:t>
      </w:r>
      <w:proofErr w:type="spellStart"/>
      <w:r w:rsidRPr="00FB448F">
        <w:rPr>
          <w:rFonts w:ascii="Arial" w:hAnsi="Arial" w:cs="Arial"/>
          <w:i/>
          <w:iCs/>
        </w:rPr>
        <w:t>eCoursework</w:t>
      </w:r>
      <w:proofErr w:type="spellEnd"/>
      <w:r>
        <w:rPr>
          <w:rFonts w:ascii="Arial" w:hAnsi="Arial" w:cs="Arial"/>
        </w:rPr>
        <w:t xml:space="preserve"> system.</w:t>
      </w:r>
    </w:p>
    <w:p w14:paraId="52876FC5" w14:textId="77777777" w:rsidR="00FA1321" w:rsidRDefault="00FA1321" w:rsidP="00FA1321">
      <w:pPr>
        <w:rPr>
          <w:rFonts w:ascii="Arial" w:hAnsi="Arial" w:cs="Arial"/>
        </w:rPr>
      </w:pPr>
    </w:p>
    <w:p w14:paraId="30D7AE5C" w14:textId="24624909" w:rsidR="00FA1321" w:rsidRPr="00FA1321" w:rsidRDefault="00FA1321" w:rsidP="00FA1321">
      <w:pPr>
        <w:rPr>
          <w:rFonts w:ascii="Arial" w:hAnsi="Arial" w:cs="Arial"/>
          <w:b/>
        </w:rPr>
      </w:pPr>
      <w:r w:rsidRPr="00FA1321">
        <w:rPr>
          <w:rFonts w:ascii="Arial" w:hAnsi="Arial" w:cs="Arial"/>
          <w:b/>
        </w:rPr>
        <w:t>Considerations for the Use of Assessment in Determining In-Class Grades</w:t>
      </w:r>
    </w:p>
    <w:p w14:paraId="710E8537" w14:textId="77777777" w:rsidR="00170619" w:rsidRPr="00FA1321" w:rsidRDefault="00170619" w:rsidP="00170619">
      <w:pPr>
        <w:rPr>
          <w:rFonts w:ascii="Arial" w:hAnsi="Arial" w:cs="Arial"/>
          <w:b/>
        </w:rPr>
      </w:pPr>
    </w:p>
    <w:p w14:paraId="73D1CC5A" w14:textId="7E4E786C" w:rsidR="00065032" w:rsidRDefault="00065032" w:rsidP="00065032">
      <w:pPr>
        <w:pStyle w:val="ListParagraph"/>
        <w:numPr>
          <w:ilvl w:val="0"/>
          <w:numId w:val="14"/>
        </w:numPr>
        <w:spacing w:after="120"/>
        <w:contextualSpacing w:val="0"/>
        <w:rPr>
          <w:rFonts w:ascii="Arial" w:hAnsi="Arial" w:cs="Arial"/>
        </w:rPr>
      </w:pPr>
      <w:r>
        <w:rPr>
          <w:rFonts w:ascii="Arial" w:hAnsi="Arial" w:cs="Arial"/>
        </w:rPr>
        <w:t>For any assessment utilized in the construction of the student’s in-class grade, the teacher shall record a score in the student information system,</w:t>
      </w:r>
      <w:r w:rsidR="00254377">
        <w:rPr>
          <w:rFonts w:ascii="Arial" w:hAnsi="Arial" w:cs="Arial"/>
        </w:rPr>
        <w:t xml:space="preserve"> currently</w:t>
      </w:r>
      <w:r>
        <w:rPr>
          <w:rFonts w:ascii="Arial" w:hAnsi="Arial" w:cs="Arial"/>
        </w:rPr>
        <w:t xml:space="preserve"> </w:t>
      </w:r>
      <w:proofErr w:type="spellStart"/>
      <w:r>
        <w:rPr>
          <w:rFonts w:ascii="Arial" w:hAnsi="Arial" w:cs="Arial"/>
          <w:i/>
        </w:rPr>
        <w:t>myStudent</w:t>
      </w:r>
      <w:proofErr w:type="spellEnd"/>
      <w:r>
        <w:rPr>
          <w:rFonts w:ascii="Arial" w:hAnsi="Arial" w:cs="Arial"/>
          <w:i/>
        </w:rPr>
        <w:t>.</w:t>
      </w:r>
      <w:r>
        <w:rPr>
          <w:rFonts w:ascii="Arial" w:hAnsi="Arial" w:cs="Arial"/>
        </w:rPr>
        <w:t xml:space="preserve"> </w:t>
      </w:r>
    </w:p>
    <w:p w14:paraId="4E1E6C46" w14:textId="2CF64D31" w:rsidR="00170619" w:rsidRDefault="0047413B" w:rsidP="00170619">
      <w:pPr>
        <w:pStyle w:val="ListParagraph"/>
        <w:numPr>
          <w:ilvl w:val="0"/>
          <w:numId w:val="14"/>
        </w:numPr>
        <w:spacing w:after="120"/>
        <w:contextualSpacing w:val="0"/>
        <w:rPr>
          <w:rFonts w:ascii="Arial" w:hAnsi="Arial" w:cs="Arial"/>
        </w:rPr>
      </w:pPr>
      <w:r>
        <w:rPr>
          <w:rFonts w:ascii="Arial" w:hAnsi="Arial" w:cs="Arial"/>
        </w:rPr>
        <w:t xml:space="preserve">Grades shall be </w:t>
      </w:r>
      <w:r w:rsidR="00FB448F">
        <w:rPr>
          <w:rFonts w:ascii="Arial" w:hAnsi="Arial" w:cs="Arial"/>
        </w:rPr>
        <w:t>updated</w:t>
      </w:r>
      <w:r>
        <w:rPr>
          <w:rFonts w:ascii="Arial" w:hAnsi="Arial" w:cs="Arial"/>
        </w:rPr>
        <w:t xml:space="preserve"> on a weekly basis and reported twice per quarter (Progress Report Grades and Quarter Grades).</w:t>
      </w:r>
    </w:p>
    <w:p w14:paraId="15EB18DE" w14:textId="20FE7EFC" w:rsidR="0047413B" w:rsidRDefault="0047413B" w:rsidP="00170619">
      <w:pPr>
        <w:pStyle w:val="ListParagraph"/>
        <w:numPr>
          <w:ilvl w:val="0"/>
          <w:numId w:val="14"/>
        </w:numPr>
        <w:spacing w:after="120"/>
        <w:contextualSpacing w:val="0"/>
        <w:rPr>
          <w:rFonts w:ascii="Arial" w:hAnsi="Arial" w:cs="Arial"/>
        </w:rPr>
      </w:pPr>
      <w:r>
        <w:rPr>
          <w:rFonts w:ascii="Arial" w:hAnsi="Arial" w:cs="Arial"/>
        </w:rPr>
        <w:lastRenderedPageBreak/>
        <w:t>Quarter 1 and 2 percentages shall be averaged to determine the Semester 1 grade. Quarter 3 and 4 percentages shall be averaged to determine the Semester 2 grade. The Semester 1 and 2 percentages, and in some cases the semester exam grade, shall be blended to determine the Full Year (final) grade.</w:t>
      </w:r>
    </w:p>
    <w:p w14:paraId="285CD066" w14:textId="5D18934B" w:rsidR="00521B36" w:rsidRPr="00170619" w:rsidRDefault="00521B36" w:rsidP="00170619">
      <w:pPr>
        <w:pStyle w:val="ListParagraph"/>
        <w:numPr>
          <w:ilvl w:val="0"/>
          <w:numId w:val="14"/>
        </w:numPr>
        <w:spacing w:after="120"/>
        <w:contextualSpacing w:val="0"/>
        <w:rPr>
          <w:rFonts w:ascii="Arial" w:hAnsi="Arial" w:cs="Arial"/>
        </w:rPr>
      </w:pPr>
      <w:r>
        <w:rPr>
          <w:rFonts w:ascii="Arial" w:hAnsi="Arial" w:cs="Arial"/>
        </w:rPr>
        <w:t xml:space="preserve">The </w:t>
      </w:r>
      <w:r w:rsidR="00C27DDF">
        <w:rPr>
          <w:rFonts w:ascii="Arial" w:hAnsi="Arial" w:cs="Arial"/>
        </w:rPr>
        <w:t xml:space="preserve">in-class </w:t>
      </w:r>
      <w:r>
        <w:rPr>
          <w:rFonts w:ascii="Arial" w:hAnsi="Arial" w:cs="Arial"/>
        </w:rPr>
        <w:t xml:space="preserve">grading system </w:t>
      </w:r>
      <w:r w:rsidR="00734971">
        <w:rPr>
          <w:rFonts w:ascii="Arial" w:hAnsi="Arial" w:cs="Arial"/>
        </w:rPr>
        <w:t xml:space="preserve">is found in the </w:t>
      </w:r>
      <w:r w:rsidR="00734971" w:rsidRPr="00734971">
        <w:rPr>
          <w:rFonts w:ascii="Arial" w:hAnsi="Arial" w:cs="Arial"/>
        </w:rPr>
        <w:t>Pasco County Schools</w:t>
      </w:r>
      <w:r w:rsidR="00734971">
        <w:rPr>
          <w:rFonts w:ascii="Arial" w:hAnsi="Arial" w:cs="Arial"/>
        </w:rPr>
        <w:t xml:space="preserve"> </w:t>
      </w:r>
      <w:r w:rsidR="00734971" w:rsidRPr="00734971">
        <w:rPr>
          <w:rFonts w:ascii="Arial" w:hAnsi="Arial" w:cs="Arial"/>
          <w:i/>
          <w:iCs/>
        </w:rPr>
        <w:t>Student Progression Plan</w:t>
      </w:r>
      <w:r w:rsidR="00734971">
        <w:rPr>
          <w:rFonts w:ascii="Arial" w:hAnsi="Arial" w:cs="Arial"/>
        </w:rPr>
        <w:t xml:space="preserve"> (SPP)</w:t>
      </w:r>
      <w:r>
        <w:rPr>
          <w:rFonts w:ascii="Arial" w:hAnsi="Arial" w:cs="Arial"/>
        </w:rPr>
        <w:t>.</w:t>
      </w:r>
    </w:p>
    <w:p w14:paraId="00E6D43F" w14:textId="77777777" w:rsidR="00CE665B" w:rsidRDefault="00CE665B" w:rsidP="00FA1321">
      <w:pPr>
        <w:rPr>
          <w:rFonts w:ascii="Arial" w:hAnsi="Arial" w:cs="Arial"/>
        </w:rPr>
      </w:pPr>
    </w:p>
    <w:p w14:paraId="1637F818" w14:textId="387F36FD" w:rsidR="00FA1321" w:rsidRPr="00FA1321" w:rsidRDefault="00FA1321" w:rsidP="00FA1321">
      <w:pPr>
        <w:rPr>
          <w:rFonts w:ascii="Arial" w:hAnsi="Arial" w:cs="Arial"/>
          <w:b/>
        </w:rPr>
      </w:pPr>
      <w:r>
        <w:rPr>
          <w:rFonts w:ascii="Arial" w:hAnsi="Arial" w:cs="Arial"/>
        </w:rPr>
        <w:br/>
      </w:r>
      <w:r w:rsidRPr="00FA1321">
        <w:rPr>
          <w:rFonts w:ascii="Arial" w:hAnsi="Arial" w:cs="Arial"/>
          <w:b/>
        </w:rPr>
        <w:t xml:space="preserve">Considerations for the Use </w:t>
      </w:r>
      <w:r>
        <w:rPr>
          <w:rFonts w:ascii="Arial" w:hAnsi="Arial" w:cs="Arial"/>
          <w:b/>
        </w:rPr>
        <w:t>of Assessment in Determining Predicted</w:t>
      </w:r>
      <w:r w:rsidRPr="00FA1321">
        <w:rPr>
          <w:rFonts w:ascii="Arial" w:hAnsi="Arial" w:cs="Arial"/>
          <w:b/>
        </w:rPr>
        <w:t xml:space="preserve"> Grades</w:t>
      </w:r>
    </w:p>
    <w:p w14:paraId="47F83CCD" w14:textId="77777777" w:rsidR="00170619" w:rsidRPr="00FA1321" w:rsidRDefault="00170619" w:rsidP="00170619">
      <w:pPr>
        <w:rPr>
          <w:rFonts w:ascii="Arial" w:hAnsi="Arial" w:cs="Arial"/>
          <w:b/>
        </w:rPr>
      </w:pPr>
    </w:p>
    <w:p w14:paraId="3F6BD2FA" w14:textId="77777777" w:rsidR="00AA0A8D" w:rsidRDefault="00013FD6" w:rsidP="00170619">
      <w:pPr>
        <w:pStyle w:val="ListParagraph"/>
        <w:numPr>
          <w:ilvl w:val="0"/>
          <w:numId w:val="14"/>
        </w:numPr>
        <w:spacing w:after="120"/>
        <w:contextualSpacing w:val="0"/>
        <w:rPr>
          <w:rFonts w:ascii="Arial" w:hAnsi="Arial" w:cs="Arial"/>
        </w:rPr>
      </w:pPr>
      <w:r>
        <w:rPr>
          <w:rFonts w:ascii="Arial" w:hAnsi="Arial" w:cs="Arial"/>
        </w:rPr>
        <w:t>During the course of the school year and when moving from first t</w:t>
      </w:r>
      <w:r w:rsidR="00952056">
        <w:rPr>
          <w:rFonts w:ascii="Arial" w:hAnsi="Arial" w:cs="Arial"/>
        </w:rPr>
        <w:t xml:space="preserve">hrough </w:t>
      </w:r>
      <w:r>
        <w:rPr>
          <w:rFonts w:ascii="Arial" w:hAnsi="Arial" w:cs="Arial"/>
        </w:rPr>
        <w:t xml:space="preserve">second diploma year, teachers shall gather assessment evidence to be used in the determination of the predicted grade (PG). </w:t>
      </w:r>
    </w:p>
    <w:p w14:paraId="19415819" w14:textId="078CE5DC" w:rsidR="00170619" w:rsidRDefault="00AA0A8D" w:rsidP="00170619">
      <w:pPr>
        <w:pStyle w:val="ListParagraph"/>
        <w:numPr>
          <w:ilvl w:val="0"/>
          <w:numId w:val="14"/>
        </w:numPr>
        <w:spacing w:after="120"/>
        <w:contextualSpacing w:val="0"/>
        <w:rPr>
          <w:rFonts w:ascii="Arial" w:hAnsi="Arial" w:cs="Arial"/>
        </w:rPr>
      </w:pPr>
      <w:r>
        <w:rPr>
          <w:rFonts w:ascii="Arial" w:hAnsi="Arial" w:cs="Arial"/>
        </w:rPr>
        <w:t>The PG shall reflect the teacher’s best quantified judgement of the students’ projected overall course score on the scales of 1-7 (IB subject area courses) or A-E (Theory of Knowledge and Extended Essay)</w:t>
      </w:r>
      <w:r w:rsidR="00734971">
        <w:rPr>
          <w:rFonts w:ascii="Arial" w:hAnsi="Arial" w:cs="Arial"/>
        </w:rPr>
        <w:t>, based upon our school’s historical average for each subject area</w:t>
      </w:r>
      <w:r>
        <w:rPr>
          <w:rFonts w:ascii="Arial" w:hAnsi="Arial" w:cs="Arial"/>
        </w:rPr>
        <w:t>.</w:t>
      </w:r>
    </w:p>
    <w:p w14:paraId="7A873099" w14:textId="77777777" w:rsidR="00AA0A8D" w:rsidRDefault="00AA0A8D" w:rsidP="00170619">
      <w:pPr>
        <w:pStyle w:val="ListParagraph"/>
        <w:numPr>
          <w:ilvl w:val="0"/>
          <w:numId w:val="14"/>
        </w:numPr>
        <w:spacing w:after="120"/>
        <w:contextualSpacing w:val="0"/>
        <w:rPr>
          <w:rFonts w:ascii="Arial" w:hAnsi="Arial" w:cs="Arial"/>
        </w:rPr>
      </w:pPr>
      <w:r>
        <w:rPr>
          <w:rFonts w:ascii="Arial" w:hAnsi="Arial" w:cs="Arial"/>
        </w:rPr>
        <w:t xml:space="preserve">Predicted Grades shall be input to </w:t>
      </w:r>
      <w:r w:rsidRPr="00734971">
        <w:rPr>
          <w:rFonts w:ascii="Arial" w:hAnsi="Arial" w:cs="Arial"/>
          <w:i/>
          <w:iCs/>
        </w:rPr>
        <w:t>IBIS</w:t>
      </w:r>
      <w:r>
        <w:rPr>
          <w:rFonts w:ascii="Arial" w:hAnsi="Arial" w:cs="Arial"/>
        </w:rPr>
        <w:t xml:space="preserve"> by the teacher under the guidance and instruction of the IB Coordinator. The IB Coordinator will finalize PG submission on </w:t>
      </w:r>
      <w:r w:rsidRPr="00734971">
        <w:rPr>
          <w:rFonts w:ascii="Arial" w:hAnsi="Arial" w:cs="Arial"/>
          <w:i/>
          <w:iCs/>
        </w:rPr>
        <w:t>IBIS</w:t>
      </w:r>
      <w:r>
        <w:rPr>
          <w:rFonts w:ascii="Arial" w:hAnsi="Arial" w:cs="Arial"/>
        </w:rPr>
        <w:t xml:space="preserve">. </w:t>
      </w:r>
    </w:p>
    <w:p w14:paraId="7ADD6DDA" w14:textId="6F055575" w:rsidR="00170619" w:rsidRPr="00170619" w:rsidRDefault="00AA0A8D" w:rsidP="00170619">
      <w:pPr>
        <w:pStyle w:val="ListParagraph"/>
        <w:numPr>
          <w:ilvl w:val="0"/>
          <w:numId w:val="14"/>
        </w:numPr>
        <w:spacing w:after="120"/>
        <w:contextualSpacing w:val="0"/>
        <w:rPr>
          <w:rFonts w:ascii="Arial" w:hAnsi="Arial" w:cs="Arial"/>
        </w:rPr>
      </w:pPr>
      <w:r>
        <w:rPr>
          <w:rFonts w:ascii="Arial" w:hAnsi="Arial" w:cs="Arial"/>
        </w:rPr>
        <w:t xml:space="preserve">All submission dates in the </w:t>
      </w:r>
      <w:r w:rsidR="007800C9">
        <w:rPr>
          <w:rFonts w:ascii="Arial" w:hAnsi="Arial" w:cs="Arial"/>
          <w:i/>
        </w:rPr>
        <w:t xml:space="preserve">Diploma </w:t>
      </w:r>
      <w:proofErr w:type="spellStart"/>
      <w:r w:rsidR="007800C9">
        <w:rPr>
          <w:rFonts w:ascii="Arial" w:hAnsi="Arial" w:cs="Arial"/>
          <w:i/>
        </w:rPr>
        <w:t>Programme</w:t>
      </w:r>
      <w:proofErr w:type="spellEnd"/>
      <w:r w:rsidR="007800C9">
        <w:rPr>
          <w:rFonts w:ascii="Arial" w:hAnsi="Arial" w:cs="Arial"/>
          <w:i/>
        </w:rPr>
        <w:t xml:space="preserve"> Assessment p</w:t>
      </w:r>
      <w:r>
        <w:rPr>
          <w:rFonts w:ascii="Arial" w:hAnsi="Arial" w:cs="Arial"/>
          <w:i/>
        </w:rPr>
        <w:t xml:space="preserve">rocedures </w:t>
      </w:r>
      <w:r>
        <w:rPr>
          <w:rFonts w:ascii="Arial" w:hAnsi="Arial" w:cs="Arial"/>
        </w:rPr>
        <w:t>will be met.</w:t>
      </w:r>
    </w:p>
    <w:p w14:paraId="29435CD1" w14:textId="77777777" w:rsidR="003F0C0A" w:rsidRDefault="003F0C0A" w:rsidP="00FA1321">
      <w:pPr>
        <w:rPr>
          <w:rFonts w:ascii="Arial" w:hAnsi="Arial" w:cs="Arial"/>
        </w:rPr>
      </w:pPr>
    </w:p>
    <w:p w14:paraId="326934CD" w14:textId="77777777" w:rsidR="00CE665B" w:rsidRDefault="00CE665B" w:rsidP="00FA1321">
      <w:pPr>
        <w:rPr>
          <w:rFonts w:ascii="Arial" w:hAnsi="Arial" w:cs="Arial"/>
        </w:rPr>
      </w:pPr>
    </w:p>
    <w:p w14:paraId="1B5BFFCD" w14:textId="18E906DA" w:rsidR="00FA1321" w:rsidRPr="00FA1321" w:rsidRDefault="00D52B26" w:rsidP="00FA1321">
      <w:pPr>
        <w:rPr>
          <w:rFonts w:ascii="Arial" w:hAnsi="Arial" w:cs="Arial"/>
          <w:b/>
        </w:rPr>
      </w:pPr>
      <w:r>
        <w:rPr>
          <w:rFonts w:ascii="Arial" w:hAnsi="Arial" w:cs="Arial"/>
          <w:b/>
        </w:rPr>
        <w:t>May End-of-Year External</w:t>
      </w:r>
      <w:r w:rsidR="00FA1321">
        <w:rPr>
          <w:rFonts w:ascii="Arial" w:hAnsi="Arial" w:cs="Arial"/>
          <w:b/>
        </w:rPr>
        <w:t xml:space="preserve"> Assessment</w:t>
      </w:r>
      <w:r>
        <w:rPr>
          <w:rFonts w:ascii="Arial" w:hAnsi="Arial" w:cs="Arial"/>
          <w:b/>
        </w:rPr>
        <w:t xml:space="preserve"> </w:t>
      </w:r>
      <w:r w:rsidR="00FA1321">
        <w:rPr>
          <w:rFonts w:ascii="Arial" w:hAnsi="Arial" w:cs="Arial"/>
          <w:b/>
        </w:rPr>
        <w:t xml:space="preserve"> </w:t>
      </w:r>
    </w:p>
    <w:p w14:paraId="0523FD7E" w14:textId="77777777" w:rsidR="00170619" w:rsidRPr="00FA1321" w:rsidRDefault="00170619" w:rsidP="00170619">
      <w:pPr>
        <w:rPr>
          <w:rFonts w:ascii="Arial" w:hAnsi="Arial" w:cs="Arial"/>
          <w:b/>
        </w:rPr>
      </w:pPr>
    </w:p>
    <w:p w14:paraId="44A5EBFF" w14:textId="190FF2E0" w:rsidR="00B341FE" w:rsidRDefault="00B341FE" w:rsidP="00170619">
      <w:pPr>
        <w:pStyle w:val="ListParagraph"/>
        <w:numPr>
          <w:ilvl w:val="0"/>
          <w:numId w:val="14"/>
        </w:numPr>
        <w:spacing w:after="120"/>
        <w:contextualSpacing w:val="0"/>
        <w:rPr>
          <w:rFonts w:ascii="Arial" w:hAnsi="Arial" w:cs="Arial"/>
        </w:rPr>
      </w:pPr>
      <w:r>
        <w:rPr>
          <w:rFonts w:ascii="Arial" w:hAnsi="Arial" w:cs="Arial"/>
        </w:rPr>
        <w:t xml:space="preserve">At the start of each session in which a student shall have examinations, the IB Coordinator shall register the student on IBIS and pay the corresponding fees as per the prevailing </w:t>
      </w:r>
      <w:r w:rsidRPr="00B341FE">
        <w:rPr>
          <w:rFonts w:ascii="Arial" w:hAnsi="Arial" w:cs="Arial"/>
          <w:i/>
        </w:rPr>
        <w:t>Schedule of Fees</w:t>
      </w:r>
      <w:r>
        <w:rPr>
          <w:rFonts w:ascii="Arial" w:hAnsi="Arial" w:cs="Arial"/>
        </w:rPr>
        <w:t>.</w:t>
      </w:r>
      <w:r w:rsidR="00B77C3E">
        <w:rPr>
          <w:rFonts w:ascii="Arial" w:hAnsi="Arial" w:cs="Arial"/>
        </w:rPr>
        <w:t xml:space="preserve"> </w:t>
      </w:r>
    </w:p>
    <w:p w14:paraId="7524CA4E" w14:textId="28537193" w:rsidR="00EB3CEE" w:rsidRDefault="00EB3CEE" w:rsidP="00170619">
      <w:pPr>
        <w:pStyle w:val="ListParagraph"/>
        <w:numPr>
          <w:ilvl w:val="0"/>
          <w:numId w:val="14"/>
        </w:numPr>
        <w:spacing w:after="120"/>
        <w:contextualSpacing w:val="0"/>
        <w:rPr>
          <w:rFonts w:ascii="Arial" w:hAnsi="Arial" w:cs="Arial"/>
        </w:rPr>
      </w:pPr>
      <w:r>
        <w:rPr>
          <w:rFonts w:ascii="Arial" w:hAnsi="Arial" w:cs="Arial"/>
        </w:rPr>
        <w:t xml:space="preserve">It is the expectation of Land O’ Lakes High School that every IB student shall sit for every examination for which he/she is scheduled. In the case of circumstances </w:t>
      </w:r>
      <w:r w:rsidR="000D3B97">
        <w:rPr>
          <w:rFonts w:ascii="Arial" w:hAnsi="Arial" w:cs="Arial"/>
        </w:rPr>
        <w:t xml:space="preserve">outside of the student’s control </w:t>
      </w:r>
      <w:r>
        <w:rPr>
          <w:rFonts w:ascii="Arial" w:hAnsi="Arial" w:cs="Arial"/>
        </w:rPr>
        <w:t xml:space="preserve">resulting in adverse conditions, the IB Coordinator shall file a form D2 </w:t>
      </w:r>
      <w:r w:rsidR="00BF781C">
        <w:rPr>
          <w:rFonts w:ascii="Arial" w:hAnsi="Arial" w:cs="Arial"/>
          <w:i/>
        </w:rPr>
        <w:t xml:space="preserve">Candidates affected by adverse circumstances </w:t>
      </w:r>
      <w:r w:rsidR="00BF781C">
        <w:rPr>
          <w:rFonts w:ascii="Arial" w:hAnsi="Arial" w:cs="Arial"/>
        </w:rPr>
        <w:t>after</w:t>
      </w:r>
      <w:r>
        <w:rPr>
          <w:rFonts w:ascii="Arial" w:hAnsi="Arial" w:cs="Arial"/>
        </w:rPr>
        <w:t xml:space="preserve"> receipt of documentation from the student and/or parent/guardian (e.g., letter from doctor</w:t>
      </w:r>
      <w:r w:rsidR="000D3B97">
        <w:rPr>
          <w:rFonts w:ascii="Arial" w:hAnsi="Arial" w:cs="Arial"/>
        </w:rPr>
        <w:t xml:space="preserve"> or hospital</w:t>
      </w:r>
      <w:r>
        <w:rPr>
          <w:rFonts w:ascii="Arial" w:hAnsi="Arial" w:cs="Arial"/>
        </w:rPr>
        <w:t>; police report; other official report or documentation).</w:t>
      </w:r>
      <w:r w:rsidR="000D3B97">
        <w:rPr>
          <w:rFonts w:ascii="Arial" w:hAnsi="Arial" w:cs="Arial"/>
        </w:rPr>
        <w:t xml:space="preserve"> </w:t>
      </w:r>
    </w:p>
    <w:p w14:paraId="50C0910E" w14:textId="79FB2A78" w:rsidR="00170619" w:rsidRDefault="00D52B26" w:rsidP="00170619">
      <w:pPr>
        <w:pStyle w:val="ListParagraph"/>
        <w:numPr>
          <w:ilvl w:val="0"/>
          <w:numId w:val="14"/>
        </w:numPr>
        <w:spacing w:after="120"/>
        <w:contextualSpacing w:val="0"/>
        <w:rPr>
          <w:rFonts w:ascii="Arial" w:hAnsi="Arial" w:cs="Arial"/>
        </w:rPr>
      </w:pPr>
      <w:r>
        <w:rPr>
          <w:rFonts w:ascii="Arial" w:hAnsi="Arial" w:cs="Arial"/>
        </w:rPr>
        <w:t xml:space="preserve">End-of-year external assessments shall be conducted in accordance with </w:t>
      </w:r>
      <w:r w:rsidR="00BF74BC">
        <w:rPr>
          <w:rFonts w:ascii="Arial" w:hAnsi="Arial" w:cs="Arial"/>
          <w:i/>
        </w:rPr>
        <w:t>The</w:t>
      </w:r>
      <w:r w:rsidR="003C12CD">
        <w:rPr>
          <w:rFonts w:ascii="Arial" w:hAnsi="Arial" w:cs="Arial"/>
        </w:rPr>
        <w:t xml:space="preserve"> </w:t>
      </w:r>
      <w:r w:rsidR="003C12CD">
        <w:rPr>
          <w:rFonts w:ascii="Arial" w:hAnsi="Arial" w:cs="Arial"/>
          <w:i/>
        </w:rPr>
        <w:t xml:space="preserve">Conduct of </w:t>
      </w:r>
      <w:r w:rsidR="00BF74BC">
        <w:rPr>
          <w:rFonts w:ascii="Arial" w:hAnsi="Arial" w:cs="Arial"/>
          <w:i/>
        </w:rPr>
        <w:t>IB Diploma</w:t>
      </w:r>
      <w:r w:rsidR="003C12CD">
        <w:rPr>
          <w:rFonts w:ascii="Arial" w:hAnsi="Arial" w:cs="Arial"/>
          <w:i/>
        </w:rPr>
        <w:t xml:space="preserve"> </w:t>
      </w:r>
      <w:r w:rsidR="003C12CD" w:rsidRPr="003C12CD">
        <w:rPr>
          <w:rFonts w:ascii="Arial" w:hAnsi="Arial" w:cs="Arial"/>
          <w:i/>
        </w:rPr>
        <w:t>Examinations</w:t>
      </w:r>
      <w:r w:rsidR="003C12CD">
        <w:rPr>
          <w:rFonts w:ascii="Arial" w:hAnsi="Arial" w:cs="Arial"/>
          <w:i/>
        </w:rPr>
        <w:t xml:space="preserve"> </w:t>
      </w:r>
      <w:r w:rsidR="00BF74BC">
        <w:rPr>
          <w:rFonts w:ascii="Arial" w:hAnsi="Arial" w:cs="Arial"/>
        </w:rPr>
        <w:t>publication</w:t>
      </w:r>
      <w:r>
        <w:rPr>
          <w:rFonts w:ascii="Arial" w:hAnsi="Arial" w:cs="Arial"/>
        </w:rPr>
        <w:t xml:space="preserve"> provided in the Library section of IBIS and revised each year.</w:t>
      </w:r>
      <w:r w:rsidR="00170619" w:rsidRPr="00256154">
        <w:rPr>
          <w:rFonts w:ascii="Arial" w:hAnsi="Arial" w:cs="Arial"/>
        </w:rPr>
        <w:t xml:space="preserve"> </w:t>
      </w:r>
      <w:r w:rsidR="00A01983">
        <w:rPr>
          <w:rFonts w:ascii="Arial" w:hAnsi="Arial" w:cs="Arial"/>
        </w:rPr>
        <w:t xml:space="preserve">Teachers shall be trained in the proper procedures for invigilation </w:t>
      </w:r>
      <w:r w:rsidR="00735660">
        <w:rPr>
          <w:rFonts w:ascii="Arial" w:hAnsi="Arial" w:cs="Arial"/>
        </w:rPr>
        <w:t xml:space="preserve">prior to testing. These procedures are </w:t>
      </w:r>
      <w:r w:rsidR="00A01983">
        <w:rPr>
          <w:rFonts w:ascii="Arial" w:hAnsi="Arial" w:cs="Arial"/>
        </w:rPr>
        <w:t>to be reviewed immediately before each examination session.</w:t>
      </w:r>
    </w:p>
    <w:p w14:paraId="3618E253" w14:textId="7F7169D2" w:rsidR="008E5792" w:rsidRPr="00170619" w:rsidRDefault="008E5792" w:rsidP="008E5792">
      <w:pPr>
        <w:pStyle w:val="ListParagraph"/>
        <w:numPr>
          <w:ilvl w:val="0"/>
          <w:numId w:val="14"/>
        </w:numPr>
        <w:spacing w:after="120"/>
        <w:contextualSpacing w:val="0"/>
        <w:rPr>
          <w:rFonts w:ascii="Arial" w:hAnsi="Arial" w:cs="Arial"/>
        </w:rPr>
      </w:pPr>
      <w:r>
        <w:rPr>
          <w:rFonts w:ascii="Arial" w:hAnsi="Arial" w:cs="Arial"/>
        </w:rPr>
        <w:t xml:space="preserve">The IB Coordinator shall provide invigilators with all resources needed for the correct conduct of examinations they oversee. </w:t>
      </w:r>
    </w:p>
    <w:p w14:paraId="0144590C" w14:textId="73AF5022" w:rsidR="008E5792" w:rsidRDefault="008E5792" w:rsidP="00170619">
      <w:pPr>
        <w:pStyle w:val="ListParagraph"/>
        <w:numPr>
          <w:ilvl w:val="0"/>
          <w:numId w:val="14"/>
        </w:numPr>
        <w:spacing w:after="120"/>
        <w:contextualSpacing w:val="0"/>
        <w:rPr>
          <w:rFonts w:ascii="Arial" w:hAnsi="Arial" w:cs="Arial"/>
        </w:rPr>
      </w:pPr>
      <w:r>
        <w:rPr>
          <w:rFonts w:ascii="Arial" w:hAnsi="Arial" w:cs="Arial"/>
        </w:rPr>
        <w:lastRenderedPageBreak/>
        <w:t>The IB Coordinator shall open and close each examination.</w:t>
      </w:r>
    </w:p>
    <w:p w14:paraId="0689AE77" w14:textId="7B14176B" w:rsidR="00170619" w:rsidRDefault="00F01D43" w:rsidP="00170619">
      <w:pPr>
        <w:pStyle w:val="ListParagraph"/>
        <w:numPr>
          <w:ilvl w:val="0"/>
          <w:numId w:val="14"/>
        </w:numPr>
        <w:spacing w:after="120"/>
        <w:contextualSpacing w:val="0"/>
        <w:rPr>
          <w:rFonts w:ascii="Arial" w:hAnsi="Arial" w:cs="Arial"/>
        </w:rPr>
      </w:pPr>
      <w:r>
        <w:rPr>
          <w:rFonts w:ascii="Arial" w:hAnsi="Arial" w:cs="Arial"/>
        </w:rPr>
        <w:t xml:space="preserve">Students shall be provided all relevant information surrounding the processes for examinations </w:t>
      </w:r>
      <w:r w:rsidR="00BD4010">
        <w:rPr>
          <w:rFonts w:ascii="Arial" w:hAnsi="Arial" w:cs="Arial"/>
        </w:rPr>
        <w:t>prior to testing</w:t>
      </w:r>
      <w:r>
        <w:rPr>
          <w:rFonts w:ascii="Arial" w:hAnsi="Arial" w:cs="Arial"/>
        </w:rPr>
        <w:t xml:space="preserve">. This shall include a copy of </w:t>
      </w:r>
      <w:r w:rsidR="00A01983">
        <w:rPr>
          <w:rFonts w:ascii="Arial" w:hAnsi="Arial" w:cs="Arial"/>
        </w:rPr>
        <w:t>the</w:t>
      </w:r>
      <w:r w:rsidR="00BF74BC">
        <w:rPr>
          <w:rFonts w:ascii="Arial" w:hAnsi="Arial" w:cs="Arial"/>
        </w:rPr>
        <w:t xml:space="preserve"> </w:t>
      </w:r>
      <w:r w:rsidR="00BF74BC" w:rsidRPr="00A01983">
        <w:rPr>
          <w:rFonts w:ascii="Arial" w:hAnsi="Arial" w:cs="Arial"/>
          <w:i/>
        </w:rPr>
        <w:t xml:space="preserve">Conduct of </w:t>
      </w:r>
      <w:r w:rsidR="00A01983" w:rsidRPr="00A01983">
        <w:rPr>
          <w:rFonts w:ascii="Arial" w:hAnsi="Arial" w:cs="Arial"/>
          <w:i/>
        </w:rPr>
        <w:t>the Examinations</w:t>
      </w:r>
      <w:r w:rsidRPr="00A01983">
        <w:rPr>
          <w:rFonts w:ascii="Arial" w:hAnsi="Arial" w:cs="Arial"/>
          <w:i/>
        </w:rPr>
        <w:t xml:space="preserve"> </w:t>
      </w:r>
      <w:r>
        <w:rPr>
          <w:rFonts w:ascii="Arial" w:hAnsi="Arial" w:cs="Arial"/>
          <w:i/>
        </w:rPr>
        <w:t>Notice to Candidates</w:t>
      </w:r>
      <w:r w:rsidR="00A01983">
        <w:rPr>
          <w:rFonts w:ascii="Arial" w:hAnsi="Arial" w:cs="Arial"/>
          <w:i/>
        </w:rPr>
        <w:t xml:space="preserve"> </w:t>
      </w:r>
      <w:r w:rsidR="00A01983">
        <w:rPr>
          <w:rFonts w:ascii="Arial" w:hAnsi="Arial" w:cs="Arial"/>
        </w:rPr>
        <w:t>flier</w:t>
      </w:r>
      <w:r>
        <w:rPr>
          <w:rFonts w:ascii="Arial" w:hAnsi="Arial" w:cs="Arial"/>
          <w:i/>
        </w:rPr>
        <w:t xml:space="preserve">, </w:t>
      </w:r>
      <w:r w:rsidR="00A01983">
        <w:rPr>
          <w:rFonts w:ascii="Arial" w:hAnsi="Arial" w:cs="Arial"/>
          <w:i/>
        </w:rPr>
        <w:t xml:space="preserve">Conduct of the Examinations Items Not Permitted </w:t>
      </w:r>
      <w:r w:rsidR="00A01983" w:rsidRPr="00A01983">
        <w:rPr>
          <w:rFonts w:ascii="Arial" w:hAnsi="Arial" w:cs="Arial"/>
        </w:rPr>
        <w:t>flier</w:t>
      </w:r>
      <w:r w:rsidR="00A01983">
        <w:rPr>
          <w:rFonts w:ascii="Arial" w:hAnsi="Arial" w:cs="Arial"/>
          <w:i/>
        </w:rPr>
        <w:t xml:space="preserve">, </w:t>
      </w:r>
      <w:r>
        <w:rPr>
          <w:rFonts w:ascii="Arial" w:hAnsi="Arial" w:cs="Arial"/>
          <w:i/>
        </w:rPr>
        <w:t xml:space="preserve">Academic </w:t>
      </w:r>
      <w:r w:rsidR="00BD4010">
        <w:rPr>
          <w:rFonts w:ascii="Arial" w:hAnsi="Arial" w:cs="Arial"/>
          <w:i/>
        </w:rPr>
        <w:t>integrity</w:t>
      </w:r>
      <w:r>
        <w:rPr>
          <w:rFonts w:ascii="Arial" w:hAnsi="Arial" w:cs="Arial"/>
          <w:i/>
        </w:rPr>
        <w:t xml:space="preserve"> </w:t>
      </w:r>
      <w:r>
        <w:rPr>
          <w:rFonts w:ascii="Arial" w:hAnsi="Arial" w:cs="Arial"/>
        </w:rPr>
        <w:t xml:space="preserve">flier, and details about </w:t>
      </w:r>
      <w:r w:rsidRPr="00521B36">
        <w:rPr>
          <w:rFonts w:ascii="Arial" w:hAnsi="Arial" w:cs="Arial"/>
          <w:i/>
        </w:rPr>
        <w:t>Malpractice</w:t>
      </w:r>
      <w:r>
        <w:rPr>
          <w:rFonts w:ascii="Arial" w:hAnsi="Arial" w:cs="Arial"/>
        </w:rPr>
        <w:t xml:space="preserve"> as defined in the IB</w:t>
      </w:r>
      <w:r w:rsidR="008E5792">
        <w:rPr>
          <w:rFonts w:ascii="Arial" w:hAnsi="Arial" w:cs="Arial"/>
        </w:rPr>
        <w:t xml:space="preserve"> publication,</w:t>
      </w:r>
      <w:r>
        <w:rPr>
          <w:rFonts w:ascii="Arial" w:hAnsi="Arial" w:cs="Arial"/>
        </w:rPr>
        <w:t xml:space="preserve"> </w:t>
      </w:r>
      <w:r w:rsidR="008E5792" w:rsidRPr="008E5792">
        <w:rPr>
          <w:rFonts w:ascii="Arial" w:hAnsi="Arial" w:cs="Arial"/>
          <w:i/>
        </w:rPr>
        <w:t xml:space="preserve">General </w:t>
      </w:r>
      <w:r w:rsidRPr="008E5792">
        <w:rPr>
          <w:rFonts w:ascii="Arial" w:hAnsi="Arial" w:cs="Arial"/>
          <w:i/>
        </w:rPr>
        <w:t>regulations</w:t>
      </w:r>
      <w:r w:rsidR="008E5792" w:rsidRPr="008E5792">
        <w:rPr>
          <w:rFonts w:ascii="Arial" w:hAnsi="Arial" w:cs="Arial"/>
          <w:i/>
        </w:rPr>
        <w:t xml:space="preserve">: Diploma </w:t>
      </w:r>
      <w:proofErr w:type="spellStart"/>
      <w:r w:rsidR="008E5792" w:rsidRPr="008E5792">
        <w:rPr>
          <w:rFonts w:ascii="Arial" w:hAnsi="Arial" w:cs="Arial"/>
          <w:i/>
        </w:rPr>
        <w:t>programme</w:t>
      </w:r>
      <w:proofErr w:type="spellEnd"/>
      <w:r>
        <w:rPr>
          <w:rFonts w:ascii="Arial" w:hAnsi="Arial" w:cs="Arial"/>
        </w:rPr>
        <w:t>.</w:t>
      </w:r>
    </w:p>
    <w:p w14:paraId="3DF6E1B8" w14:textId="77777777" w:rsidR="00F07E5B" w:rsidRDefault="00F07E5B" w:rsidP="00DE30D8">
      <w:pPr>
        <w:rPr>
          <w:rFonts w:ascii="Arial" w:hAnsi="Arial" w:cs="Arial"/>
        </w:rPr>
      </w:pPr>
    </w:p>
    <w:p w14:paraId="433E25DD" w14:textId="77777777" w:rsidR="00F07E5B" w:rsidRDefault="00F07E5B" w:rsidP="00DE30D8">
      <w:pPr>
        <w:rPr>
          <w:rFonts w:ascii="Arial" w:hAnsi="Arial" w:cs="Arial"/>
        </w:rPr>
      </w:pPr>
    </w:p>
    <w:p w14:paraId="77321BCC" w14:textId="13991CB7" w:rsidR="00DE30D8" w:rsidRPr="00FA1321" w:rsidRDefault="00DE30D8" w:rsidP="00DE30D8">
      <w:pPr>
        <w:rPr>
          <w:rFonts w:ascii="Arial" w:hAnsi="Arial" w:cs="Arial"/>
          <w:b/>
        </w:rPr>
      </w:pPr>
      <w:r>
        <w:rPr>
          <w:rFonts w:ascii="Arial" w:hAnsi="Arial" w:cs="Arial"/>
          <w:b/>
        </w:rPr>
        <w:t xml:space="preserve">Inclusive </w:t>
      </w:r>
      <w:r w:rsidR="00585C40">
        <w:rPr>
          <w:rFonts w:ascii="Arial" w:hAnsi="Arial" w:cs="Arial"/>
          <w:b/>
        </w:rPr>
        <w:t>Assessment Arrangements</w:t>
      </w:r>
    </w:p>
    <w:p w14:paraId="5861680E" w14:textId="77777777" w:rsidR="00DE30D8" w:rsidRPr="00FA1321" w:rsidRDefault="00DE30D8" w:rsidP="00DE30D8">
      <w:pPr>
        <w:rPr>
          <w:rFonts w:ascii="Arial" w:hAnsi="Arial" w:cs="Arial"/>
          <w:b/>
        </w:rPr>
      </w:pPr>
    </w:p>
    <w:p w14:paraId="2BE1C02C" w14:textId="28DAB629" w:rsidR="00DE30D8" w:rsidRDefault="00AD6E98" w:rsidP="00DE30D8">
      <w:pPr>
        <w:pStyle w:val="ListParagraph"/>
        <w:numPr>
          <w:ilvl w:val="0"/>
          <w:numId w:val="14"/>
        </w:numPr>
        <w:spacing w:after="120"/>
        <w:contextualSpacing w:val="0"/>
        <w:rPr>
          <w:rFonts w:ascii="Arial" w:hAnsi="Arial" w:cs="Arial"/>
        </w:rPr>
      </w:pPr>
      <w:r>
        <w:rPr>
          <w:rFonts w:ascii="Arial" w:hAnsi="Arial" w:cs="Arial"/>
        </w:rPr>
        <w:t>The IB Coordinator and the IB School Counselor shall review records of students with a</w:t>
      </w:r>
      <w:r w:rsidR="00BD4010">
        <w:rPr>
          <w:rFonts w:ascii="Arial" w:hAnsi="Arial" w:cs="Arial"/>
        </w:rPr>
        <w:t>n</w:t>
      </w:r>
      <w:r>
        <w:rPr>
          <w:rFonts w:ascii="Arial" w:hAnsi="Arial" w:cs="Arial"/>
        </w:rPr>
        <w:t xml:space="preserve"> Individual Education Plan</w:t>
      </w:r>
      <w:r w:rsidR="00585C40">
        <w:rPr>
          <w:rFonts w:ascii="Arial" w:hAnsi="Arial" w:cs="Arial"/>
        </w:rPr>
        <w:t xml:space="preserve"> (IEP)</w:t>
      </w:r>
      <w:r>
        <w:rPr>
          <w:rFonts w:ascii="Arial" w:hAnsi="Arial" w:cs="Arial"/>
        </w:rPr>
        <w:t xml:space="preserve"> or Section 504 Plan to determine if assessment accommodations are indicated. Upon querying the instructional staff, the IB Coordinator shall apply for inclusive </w:t>
      </w:r>
      <w:r w:rsidR="00585C40">
        <w:rPr>
          <w:rFonts w:ascii="Arial" w:hAnsi="Arial" w:cs="Arial"/>
        </w:rPr>
        <w:t xml:space="preserve">assessment </w:t>
      </w:r>
      <w:r>
        <w:rPr>
          <w:rFonts w:ascii="Arial" w:hAnsi="Arial" w:cs="Arial"/>
        </w:rPr>
        <w:t>arrangement</w:t>
      </w:r>
      <w:r w:rsidR="00C1744C">
        <w:rPr>
          <w:rFonts w:ascii="Arial" w:hAnsi="Arial" w:cs="Arial"/>
        </w:rPr>
        <w:t>s</w:t>
      </w:r>
      <w:r>
        <w:rPr>
          <w:rFonts w:ascii="Arial" w:hAnsi="Arial" w:cs="Arial"/>
        </w:rPr>
        <w:t xml:space="preserve"> per guidelines and due dates established by The IB and published in the</w:t>
      </w:r>
      <w:r w:rsidR="007800C9">
        <w:rPr>
          <w:rFonts w:ascii="Arial" w:hAnsi="Arial" w:cs="Arial"/>
        </w:rPr>
        <w:t xml:space="preserve"> </w:t>
      </w:r>
      <w:r w:rsidR="007800C9">
        <w:rPr>
          <w:rFonts w:ascii="Arial" w:hAnsi="Arial" w:cs="Arial"/>
          <w:i/>
        </w:rPr>
        <w:t xml:space="preserve">Diploma </w:t>
      </w:r>
      <w:proofErr w:type="spellStart"/>
      <w:r w:rsidR="007800C9">
        <w:rPr>
          <w:rFonts w:ascii="Arial" w:hAnsi="Arial" w:cs="Arial"/>
          <w:i/>
        </w:rPr>
        <w:t>Programme</w:t>
      </w:r>
      <w:proofErr w:type="spellEnd"/>
      <w:r w:rsidR="007800C9">
        <w:rPr>
          <w:rFonts w:ascii="Arial" w:hAnsi="Arial" w:cs="Arial"/>
          <w:i/>
        </w:rPr>
        <w:t xml:space="preserve"> Assessment pr</w:t>
      </w:r>
      <w:r>
        <w:rPr>
          <w:rFonts w:ascii="Arial" w:hAnsi="Arial" w:cs="Arial"/>
          <w:i/>
        </w:rPr>
        <w:t>ocedures</w:t>
      </w:r>
      <w:r w:rsidR="00C1744C">
        <w:rPr>
          <w:rFonts w:ascii="Arial" w:hAnsi="Arial" w:cs="Arial"/>
          <w:i/>
        </w:rPr>
        <w:t xml:space="preserve">, </w:t>
      </w:r>
      <w:r w:rsidR="00C1744C">
        <w:rPr>
          <w:rFonts w:ascii="Arial" w:hAnsi="Arial" w:cs="Arial"/>
        </w:rPr>
        <w:t>current</w:t>
      </w:r>
      <w:r w:rsidR="00E22584">
        <w:rPr>
          <w:rFonts w:ascii="Arial" w:hAnsi="Arial" w:cs="Arial"/>
        </w:rPr>
        <w:t>ly through submission of the D1 form.</w:t>
      </w:r>
    </w:p>
    <w:p w14:paraId="0E961EB8" w14:textId="49311604" w:rsidR="00DE30D8" w:rsidRPr="00170619" w:rsidRDefault="00DE30D8" w:rsidP="00DE30D8">
      <w:pPr>
        <w:pStyle w:val="ListParagraph"/>
        <w:numPr>
          <w:ilvl w:val="0"/>
          <w:numId w:val="14"/>
        </w:numPr>
        <w:spacing w:after="120"/>
        <w:contextualSpacing w:val="0"/>
        <w:rPr>
          <w:rFonts w:ascii="Arial" w:hAnsi="Arial" w:cs="Arial"/>
        </w:rPr>
      </w:pPr>
      <w:r w:rsidRPr="00170619">
        <w:rPr>
          <w:rFonts w:ascii="Arial" w:hAnsi="Arial" w:cs="Arial"/>
        </w:rPr>
        <w:t>Assessment</w:t>
      </w:r>
      <w:r w:rsidR="00A01983">
        <w:rPr>
          <w:rFonts w:ascii="Arial" w:hAnsi="Arial" w:cs="Arial"/>
        </w:rPr>
        <w:t xml:space="preserve"> accommodations shall be afforded students</w:t>
      </w:r>
      <w:r w:rsidR="00585C40">
        <w:rPr>
          <w:rFonts w:ascii="Arial" w:hAnsi="Arial" w:cs="Arial"/>
        </w:rPr>
        <w:t xml:space="preserve"> with assessment access requirements</w:t>
      </w:r>
      <w:r w:rsidR="00A01983">
        <w:rPr>
          <w:rFonts w:ascii="Arial" w:hAnsi="Arial" w:cs="Arial"/>
        </w:rPr>
        <w:t xml:space="preserve"> approved for such by The IB in accordance with technical assistance provided in the IB publication, </w:t>
      </w:r>
      <w:r w:rsidR="00A01983">
        <w:rPr>
          <w:rFonts w:ascii="Arial" w:hAnsi="Arial" w:cs="Arial"/>
          <w:i/>
        </w:rPr>
        <w:t xml:space="preserve">Candidates with assessment access requirements, </w:t>
      </w:r>
      <w:r w:rsidR="00A01983">
        <w:rPr>
          <w:rFonts w:ascii="Arial" w:hAnsi="Arial" w:cs="Arial"/>
        </w:rPr>
        <w:t>or other similar IB publication issued in the examination year.</w:t>
      </w:r>
    </w:p>
    <w:p w14:paraId="1EC93EC0" w14:textId="77777777" w:rsidR="00FA1321" w:rsidRDefault="00FA1321" w:rsidP="00FA1321">
      <w:pPr>
        <w:rPr>
          <w:rFonts w:ascii="Arial" w:hAnsi="Arial" w:cs="Arial"/>
        </w:rPr>
      </w:pPr>
    </w:p>
    <w:p w14:paraId="5E74D3D4" w14:textId="77777777" w:rsidR="007E0779" w:rsidRDefault="007E0779" w:rsidP="00FA1321">
      <w:pPr>
        <w:rPr>
          <w:rFonts w:ascii="Arial" w:hAnsi="Arial" w:cs="Arial"/>
        </w:rPr>
      </w:pPr>
    </w:p>
    <w:p w14:paraId="0FAB39F0" w14:textId="75B10A9A" w:rsidR="00C04558" w:rsidRPr="00C04558" w:rsidRDefault="00C04558" w:rsidP="00FA1321">
      <w:pPr>
        <w:rPr>
          <w:rFonts w:ascii="Arial" w:hAnsi="Arial" w:cs="Arial"/>
          <w:b/>
        </w:rPr>
      </w:pPr>
      <w:r w:rsidRPr="00C04558">
        <w:rPr>
          <w:rFonts w:ascii="Arial" w:hAnsi="Arial" w:cs="Arial"/>
          <w:b/>
        </w:rPr>
        <w:t>State Assessments to Meet Graduation Requirements</w:t>
      </w:r>
    </w:p>
    <w:p w14:paraId="36DA746B" w14:textId="77777777" w:rsidR="00C04558" w:rsidRDefault="00C04558" w:rsidP="00FA1321">
      <w:pPr>
        <w:rPr>
          <w:rFonts w:ascii="Arial" w:hAnsi="Arial" w:cs="Arial"/>
        </w:rPr>
      </w:pPr>
    </w:p>
    <w:p w14:paraId="65DEB23C" w14:textId="025BAC79" w:rsidR="00C04558" w:rsidRDefault="00C04558" w:rsidP="00C04558">
      <w:pPr>
        <w:pStyle w:val="ListParagraph"/>
        <w:numPr>
          <w:ilvl w:val="0"/>
          <w:numId w:val="15"/>
        </w:numPr>
        <w:rPr>
          <w:rFonts w:ascii="Arial" w:hAnsi="Arial" w:cs="Arial"/>
        </w:rPr>
      </w:pPr>
      <w:r>
        <w:rPr>
          <w:rFonts w:ascii="Arial" w:hAnsi="Arial" w:cs="Arial"/>
        </w:rPr>
        <w:t>Each cohort year, the State of Florida Department of Education (FDOE) designates those state assessments that must be passed in order to meet graduation requirements.</w:t>
      </w:r>
    </w:p>
    <w:p w14:paraId="4F08095A" w14:textId="63F64BBB" w:rsidR="00C04558" w:rsidRDefault="00C04558" w:rsidP="00C04558">
      <w:pPr>
        <w:pStyle w:val="ListParagraph"/>
        <w:numPr>
          <w:ilvl w:val="0"/>
          <w:numId w:val="15"/>
        </w:numPr>
        <w:rPr>
          <w:rFonts w:ascii="Arial" w:hAnsi="Arial" w:cs="Arial"/>
        </w:rPr>
      </w:pPr>
      <w:r>
        <w:rPr>
          <w:rFonts w:ascii="Arial" w:hAnsi="Arial" w:cs="Arial"/>
        </w:rPr>
        <w:t xml:space="preserve">Students shall be scheduled to sit for state assessments as required. </w:t>
      </w:r>
    </w:p>
    <w:p w14:paraId="11F44B38" w14:textId="7B399C1F" w:rsidR="00C04558" w:rsidRDefault="00C04558" w:rsidP="00C04558">
      <w:pPr>
        <w:pStyle w:val="ListParagraph"/>
        <w:numPr>
          <w:ilvl w:val="0"/>
          <w:numId w:val="15"/>
        </w:numPr>
        <w:rPr>
          <w:rFonts w:ascii="Arial" w:hAnsi="Arial" w:cs="Arial"/>
        </w:rPr>
      </w:pPr>
      <w:r>
        <w:rPr>
          <w:rFonts w:ascii="Arial" w:hAnsi="Arial" w:cs="Arial"/>
        </w:rPr>
        <w:t>Students not earning the achievement level required will be offered supports and additional opportunities to sit for the assessment until the necessary achievement level is met.</w:t>
      </w:r>
    </w:p>
    <w:p w14:paraId="53C3023C" w14:textId="69E8053A" w:rsidR="00C04558" w:rsidRDefault="00C04558" w:rsidP="00C04558">
      <w:pPr>
        <w:pStyle w:val="ListParagraph"/>
        <w:numPr>
          <w:ilvl w:val="0"/>
          <w:numId w:val="15"/>
        </w:numPr>
        <w:rPr>
          <w:rFonts w:ascii="Arial" w:hAnsi="Arial" w:cs="Arial"/>
        </w:rPr>
      </w:pPr>
      <w:r>
        <w:rPr>
          <w:rFonts w:ascii="Arial" w:hAnsi="Arial" w:cs="Arial"/>
        </w:rPr>
        <w:t>Students shall have the opportunity as determined by the FDOE to use the concordant</w:t>
      </w:r>
      <w:r w:rsidR="00BD4010">
        <w:rPr>
          <w:rFonts w:ascii="Arial" w:hAnsi="Arial" w:cs="Arial"/>
        </w:rPr>
        <w:t>/comparative</w:t>
      </w:r>
      <w:r>
        <w:rPr>
          <w:rFonts w:ascii="Arial" w:hAnsi="Arial" w:cs="Arial"/>
        </w:rPr>
        <w:t xml:space="preserve"> score from another assessment as a demonstration of having met the achievement level required (e.g., ACT; SAT).</w:t>
      </w:r>
    </w:p>
    <w:p w14:paraId="2E524516" w14:textId="7033790B" w:rsidR="00C04558" w:rsidRDefault="00C04558" w:rsidP="00C04558">
      <w:pPr>
        <w:pStyle w:val="ListParagraph"/>
        <w:numPr>
          <w:ilvl w:val="0"/>
          <w:numId w:val="15"/>
        </w:numPr>
        <w:rPr>
          <w:rFonts w:ascii="Arial" w:hAnsi="Arial" w:cs="Arial"/>
        </w:rPr>
      </w:pPr>
      <w:r>
        <w:rPr>
          <w:rFonts w:ascii="Arial" w:hAnsi="Arial" w:cs="Arial"/>
        </w:rPr>
        <w:t xml:space="preserve">The subjects that have a state assessment requirement may vary </w:t>
      </w:r>
      <w:r w:rsidR="00BD4010">
        <w:rPr>
          <w:rFonts w:ascii="Arial" w:hAnsi="Arial" w:cs="Arial"/>
        </w:rPr>
        <w:t>by cohort</w:t>
      </w:r>
      <w:r>
        <w:rPr>
          <w:rFonts w:ascii="Arial" w:hAnsi="Arial" w:cs="Arial"/>
        </w:rPr>
        <w:t>, as determined by the FDOE.</w:t>
      </w:r>
    </w:p>
    <w:p w14:paraId="21E6D34D" w14:textId="05F21480" w:rsidR="00304B92" w:rsidRDefault="00304B92" w:rsidP="00304B92">
      <w:pPr>
        <w:rPr>
          <w:rFonts w:ascii="Arial" w:hAnsi="Arial" w:cs="Arial"/>
        </w:rPr>
      </w:pPr>
    </w:p>
    <w:p w14:paraId="33091831" w14:textId="7EF1D149" w:rsidR="00304B92" w:rsidRDefault="00304B92" w:rsidP="00304B92">
      <w:pPr>
        <w:rPr>
          <w:rFonts w:ascii="Arial" w:hAnsi="Arial" w:cs="Arial"/>
        </w:rPr>
      </w:pPr>
    </w:p>
    <w:p w14:paraId="1DF6D449" w14:textId="698AFE9C" w:rsidR="00304B92" w:rsidRPr="00304B92" w:rsidRDefault="00304B92" w:rsidP="00304B92">
      <w:pPr>
        <w:rPr>
          <w:rFonts w:ascii="Arial" w:hAnsi="Arial" w:cs="Arial"/>
          <w:b/>
          <w:bCs/>
        </w:rPr>
      </w:pPr>
    </w:p>
    <w:sectPr w:rsidR="00304B92" w:rsidRPr="00304B92" w:rsidSect="00180824">
      <w:footerReference w:type="default" r:id="rId8"/>
      <w:pgSz w:w="12240" w:h="15840"/>
      <w:pgMar w:top="1440" w:right="1152" w:bottom="1440"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E9D62" w14:textId="77777777" w:rsidR="007178D6" w:rsidRDefault="007178D6" w:rsidP="00F973A3">
      <w:r>
        <w:separator/>
      </w:r>
    </w:p>
  </w:endnote>
  <w:endnote w:type="continuationSeparator" w:id="0">
    <w:p w14:paraId="69131160" w14:textId="77777777" w:rsidR="007178D6" w:rsidRDefault="007178D6" w:rsidP="00F97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Hebrew">
    <w:panose1 w:val="00000000000000000000"/>
    <w:charset w:val="B1"/>
    <w:family w:val="auto"/>
    <w:pitch w:val="variable"/>
    <w:sig w:usb0="80000843" w:usb1="40000002" w:usb2="00000000" w:usb3="00000000" w:csb0="0000002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6666" w14:textId="19822FF3" w:rsidR="00F973A3" w:rsidRPr="00F973A3" w:rsidRDefault="00D544A6" w:rsidP="00F973A3">
    <w:pPr>
      <w:pStyle w:val="Footer"/>
      <w:jc w:val="right"/>
      <w:rPr>
        <w:sz w:val="20"/>
        <w:szCs w:val="20"/>
      </w:rPr>
    </w:pPr>
    <w:r>
      <w:rPr>
        <w:sz w:val="20"/>
        <w:szCs w:val="20"/>
      </w:rPr>
      <w:t>Rev.</w:t>
    </w:r>
    <w:r w:rsidR="00F973A3" w:rsidRPr="00F973A3">
      <w:rPr>
        <w:sz w:val="20"/>
        <w:szCs w:val="20"/>
      </w:rPr>
      <w:t xml:space="preserve"> </w:t>
    </w:r>
    <w:r>
      <w:rPr>
        <w:sz w:val="20"/>
        <w:szCs w:val="20"/>
      </w:rPr>
      <w:t>20</w:t>
    </w:r>
    <w:r w:rsidR="00BD4010">
      <w:rPr>
        <w:sz w:val="20"/>
        <w:szCs w:val="20"/>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A01BE" w14:textId="77777777" w:rsidR="007178D6" w:rsidRDefault="007178D6" w:rsidP="00F973A3">
      <w:r>
        <w:separator/>
      </w:r>
    </w:p>
  </w:footnote>
  <w:footnote w:type="continuationSeparator" w:id="0">
    <w:p w14:paraId="260DA51A" w14:textId="77777777" w:rsidR="007178D6" w:rsidRDefault="007178D6" w:rsidP="00F97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4407B"/>
    <w:multiLevelType w:val="hybridMultilevel"/>
    <w:tmpl w:val="C7C69D90"/>
    <w:lvl w:ilvl="0" w:tplc="A30C9D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E4232"/>
    <w:multiLevelType w:val="hybridMultilevel"/>
    <w:tmpl w:val="5C96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70A19"/>
    <w:multiLevelType w:val="hybridMultilevel"/>
    <w:tmpl w:val="093C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C63DAA"/>
    <w:multiLevelType w:val="hybridMultilevel"/>
    <w:tmpl w:val="B1BE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A1BE4"/>
    <w:multiLevelType w:val="hybridMultilevel"/>
    <w:tmpl w:val="3F945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075657"/>
    <w:multiLevelType w:val="hybridMultilevel"/>
    <w:tmpl w:val="194A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D7875"/>
    <w:multiLevelType w:val="hybridMultilevel"/>
    <w:tmpl w:val="9A96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605E2E"/>
    <w:multiLevelType w:val="hybridMultilevel"/>
    <w:tmpl w:val="66AC4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7A1F52"/>
    <w:multiLevelType w:val="hybridMultilevel"/>
    <w:tmpl w:val="AB86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2C0469"/>
    <w:multiLevelType w:val="hybridMultilevel"/>
    <w:tmpl w:val="BA1E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4822F5"/>
    <w:multiLevelType w:val="hybridMultilevel"/>
    <w:tmpl w:val="87A67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85543E"/>
    <w:multiLevelType w:val="hybridMultilevel"/>
    <w:tmpl w:val="D6840D46"/>
    <w:lvl w:ilvl="0" w:tplc="A30C9D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957481"/>
    <w:multiLevelType w:val="hybridMultilevel"/>
    <w:tmpl w:val="81A4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9D346E"/>
    <w:multiLevelType w:val="multilevel"/>
    <w:tmpl w:val="268AEE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6027772"/>
    <w:multiLevelType w:val="hybridMultilevel"/>
    <w:tmpl w:val="268A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7"/>
  </w:num>
  <w:num w:numId="5">
    <w:abstractNumId w:val="12"/>
  </w:num>
  <w:num w:numId="6">
    <w:abstractNumId w:val="10"/>
  </w:num>
  <w:num w:numId="7">
    <w:abstractNumId w:val="3"/>
  </w:num>
  <w:num w:numId="8">
    <w:abstractNumId w:val="8"/>
  </w:num>
  <w:num w:numId="9">
    <w:abstractNumId w:val="1"/>
  </w:num>
  <w:num w:numId="10">
    <w:abstractNumId w:val="4"/>
  </w:num>
  <w:num w:numId="11">
    <w:abstractNumId w:val="9"/>
  </w:num>
  <w:num w:numId="12">
    <w:abstractNumId w:val="14"/>
  </w:num>
  <w:num w:numId="13">
    <w:abstractNumId w:val="1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653A"/>
    <w:rsid w:val="00010B9F"/>
    <w:rsid w:val="00011EAF"/>
    <w:rsid w:val="00013FD6"/>
    <w:rsid w:val="0002750F"/>
    <w:rsid w:val="00056A97"/>
    <w:rsid w:val="00065032"/>
    <w:rsid w:val="000873D8"/>
    <w:rsid w:val="00093B96"/>
    <w:rsid w:val="00096DDF"/>
    <w:rsid w:val="000A2CD2"/>
    <w:rsid w:val="000A664F"/>
    <w:rsid w:val="000D0922"/>
    <w:rsid w:val="000D1340"/>
    <w:rsid w:val="000D2863"/>
    <w:rsid w:val="000D3B97"/>
    <w:rsid w:val="00111399"/>
    <w:rsid w:val="001249EC"/>
    <w:rsid w:val="0014273A"/>
    <w:rsid w:val="00170619"/>
    <w:rsid w:val="00170913"/>
    <w:rsid w:val="0017558B"/>
    <w:rsid w:val="00180824"/>
    <w:rsid w:val="00192F4C"/>
    <w:rsid w:val="00193CE7"/>
    <w:rsid w:val="001A2F07"/>
    <w:rsid w:val="001D462D"/>
    <w:rsid w:val="001E138C"/>
    <w:rsid w:val="001E3E68"/>
    <w:rsid w:val="001E6D00"/>
    <w:rsid w:val="00225A19"/>
    <w:rsid w:val="00246C1D"/>
    <w:rsid w:val="00254377"/>
    <w:rsid w:val="00255C11"/>
    <w:rsid w:val="00256154"/>
    <w:rsid w:val="0027195C"/>
    <w:rsid w:val="00276EC7"/>
    <w:rsid w:val="002B1EA6"/>
    <w:rsid w:val="00301D43"/>
    <w:rsid w:val="00304B92"/>
    <w:rsid w:val="00326DDE"/>
    <w:rsid w:val="003272ED"/>
    <w:rsid w:val="00351283"/>
    <w:rsid w:val="003529BA"/>
    <w:rsid w:val="00365A24"/>
    <w:rsid w:val="00366A1D"/>
    <w:rsid w:val="00376BE7"/>
    <w:rsid w:val="0038653A"/>
    <w:rsid w:val="00387B86"/>
    <w:rsid w:val="003B3273"/>
    <w:rsid w:val="003B7224"/>
    <w:rsid w:val="003C12CD"/>
    <w:rsid w:val="003C302C"/>
    <w:rsid w:val="003D262C"/>
    <w:rsid w:val="003E47A7"/>
    <w:rsid w:val="003F0C0A"/>
    <w:rsid w:val="004176CA"/>
    <w:rsid w:val="00426A24"/>
    <w:rsid w:val="00426F22"/>
    <w:rsid w:val="00442E40"/>
    <w:rsid w:val="00471B62"/>
    <w:rsid w:val="0047413B"/>
    <w:rsid w:val="00491397"/>
    <w:rsid w:val="004B194A"/>
    <w:rsid w:val="004B382D"/>
    <w:rsid w:val="00514378"/>
    <w:rsid w:val="00517B73"/>
    <w:rsid w:val="00521B36"/>
    <w:rsid w:val="005234F4"/>
    <w:rsid w:val="00563263"/>
    <w:rsid w:val="0056551C"/>
    <w:rsid w:val="00574576"/>
    <w:rsid w:val="00585C40"/>
    <w:rsid w:val="005F1283"/>
    <w:rsid w:val="00636D0D"/>
    <w:rsid w:val="0065100F"/>
    <w:rsid w:val="0068409C"/>
    <w:rsid w:val="006D444E"/>
    <w:rsid w:val="007178D6"/>
    <w:rsid w:val="0072001D"/>
    <w:rsid w:val="00734971"/>
    <w:rsid w:val="00735660"/>
    <w:rsid w:val="0074619A"/>
    <w:rsid w:val="00751D62"/>
    <w:rsid w:val="00756776"/>
    <w:rsid w:val="007800C9"/>
    <w:rsid w:val="00792C99"/>
    <w:rsid w:val="007A67BA"/>
    <w:rsid w:val="007B2F94"/>
    <w:rsid w:val="007D284E"/>
    <w:rsid w:val="007E0779"/>
    <w:rsid w:val="007F70CD"/>
    <w:rsid w:val="0080455B"/>
    <w:rsid w:val="00830997"/>
    <w:rsid w:val="00860CDA"/>
    <w:rsid w:val="00862582"/>
    <w:rsid w:val="00871776"/>
    <w:rsid w:val="00884F63"/>
    <w:rsid w:val="008907F8"/>
    <w:rsid w:val="008A74D7"/>
    <w:rsid w:val="008C6F1F"/>
    <w:rsid w:val="008D1DBF"/>
    <w:rsid w:val="008E5792"/>
    <w:rsid w:val="009242CB"/>
    <w:rsid w:val="00935B98"/>
    <w:rsid w:val="009509A4"/>
    <w:rsid w:val="00952056"/>
    <w:rsid w:val="00953D11"/>
    <w:rsid w:val="00962B5B"/>
    <w:rsid w:val="009811E4"/>
    <w:rsid w:val="00984375"/>
    <w:rsid w:val="009B7B3C"/>
    <w:rsid w:val="009F035D"/>
    <w:rsid w:val="00A01983"/>
    <w:rsid w:val="00A17344"/>
    <w:rsid w:val="00A278C4"/>
    <w:rsid w:val="00A676A9"/>
    <w:rsid w:val="00A70F79"/>
    <w:rsid w:val="00A71082"/>
    <w:rsid w:val="00A86D70"/>
    <w:rsid w:val="00A87576"/>
    <w:rsid w:val="00AA0A8D"/>
    <w:rsid w:val="00AB4D91"/>
    <w:rsid w:val="00AD6E98"/>
    <w:rsid w:val="00AE7938"/>
    <w:rsid w:val="00B02E64"/>
    <w:rsid w:val="00B341FE"/>
    <w:rsid w:val="00B7538C"/>
    <w:rsid w:val="00B7595B"/>
    <w:rsid w:val="00B77C3E"/>
    <w:rsid w:val="00B8217E"/>
    <w:rsid w:val="00BC0112"/>
    <w:rsid w:val="00BD4010"/>
    <w:rsid w:val="00BF74BC"/>
    <w:rsid w:val="00BF781C"/>
    <w:rsid w:val="00C04558"/>
    <w:rsid w:val="00C1744C"/>
    <w:rsid w:val="00C27DDF"/>
    <w:rsid w:val="00C528DA"/>
    <w:rsid w:val="00C725D7"/>
    <w:rsid w:val="00CA1078"/>
    <w:rsid w:val="00CC4CF8"/>
    <w:rsid w:val="00CE0F1D"/>
    <w:rsid w:val="00CE3F7E"/>
    <w:rsid w:val="00CE511A"/>
    <w:rsid w:val="00CE665B"/>
    <w:rsid w:val="00CF7E96"/>
    <w:rsid w:val="00D00D69"/>
    <w:rsid w:val="00D021D6"/>
    <w:rsid w:val="00D278F1"/>
    <w:rsid w:val="00D52B26"/>
    <w:rsid w:val="00D544A6"/>
    <w:rsid w:val="00D72536"/>
    <w:rsid w:val="00D76055"/>
    <w:rsid w:val="00DA0837"/>
    <w:rsid w:val="00DA0841"/>
    <w:rsid w:val="00DB012B"/>
    <w:rsid w:val="00DE2BB8"/>
    <w:rsid w:val="00DE30D8"/>
    <w:rsid w:val="00DE3F20"/>
    <w:rsid w:val="00DE532C"/>
    <w:rsid w:val="00E0375C"/>
    <w:rsid w:val="00E22584"/>
    <w:rsid w:val="00E464F9"/>
    <w:rsid w:val="00E54C92"/>
    <w:rsid w:val="00E55FFD"/>
    <w:rsid w:val="00EB3CEE"/>
    <w:rsid w:val="00EC481F"/>
    <w:rsid w:val="00EF5201"/>
    <w:rsid w:val="00F01D43"/>
    <w:rsid w:val="00F07E5B"/>
    <w:rsid w:val="00F20345"/>
    <w:rsid w:val="00F23200"/>
    <w:rsid w:val="00F5090D"/>
    <w:rsid w:val="00F61E7E"/>
    <w:rsid w:val="00F63686"/>
    <w:rsid w:val="00F91235"/>
    <w:rsid w:val="00F973A3"/>
    <w:rsid w:val="00FA1321"/>
    <w:rsid w:val="00FB44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37496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43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6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3A3"/>
    <w:pPr>
      <w:tabs>
        <w:tab w:val="center" w:pos="4320"/>
        <w:tab w:val="right" w:pos="8640"/>
      </w:tabs>
    </w:pPr>
  </w:style>
  <w:style w:type="character" w:customStyle="1" w:styleId="HeaderChar">
    <w:name w:val="Header Char"/>
    <w:basedOn w:val="DefaultParagraphFont"/>
    <w:link w:val="Header"/>
    <w:uiPriority w:val="99"/>
    <w:rsid w:val="00F973A3"/>
  </w:style>
  <w:style w:type="paragraph" w:styleId="Footer">
    <w:name w:val="footer"/>
    <w:basedOn w:val="Normal"/>
    <w:link w:val="FooterChar"/>
    <w:uiPriority w:val="99"/>
    <w:unhideWhenUsed/>
    <w:rsid w:val="00F973A3"/>
    <w:pPr>
      <w:tabs>
        <w:tab w:val="center" w:pos="4320"/>
        <w:tab w:val="right" w:pos="8640"/>
      </w:tabs>
    </w:pPr>
  </w:style>
  <w:style w:type="character" w:customStyle="1" w:styleId="FooterChar">
    <w:name w:val="Footer Char"/>
    <w:basedOn w:val="DefaultParagraphFont"/>
    <w:link w:val="Footer"/>
    <w:uiPriority w:val="99"/>
    <w:rsid w:val="00F973A3"/>
  </w:style>
  <w:style w:type="paragraph" w:styleId="BalloonText">
    <w:name w:val="Balloon Text"/>
    <w:basedOn w:val="Normal"/>
    <w:link w:val="BalloonTextChar"/>
    <w:uiPriority w:val="99"/>
    <w:semiHidden/>
    <w:unhideWhenUsed/>
    <w:rsid w:val="00514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4378"/>
    <w:rPr>
      <w:rFonts w:ascii="Lucida Grande" w:hAnsi="Lucida Grande" w:cs="Lucida Grande"/>
      <w:sz w:val="18"/>
      <w:szCs w:val="18"/>
    </w:rPr>
  </w:style>
  <w:style w:type="paragraph" w:styleId="ListParagraph">
    <w:name w:val="List Paragraph"/>
    <w:basedOn w:val="Normal"/>
    <w:uiPriority w:val="34"/>
    <w:qFormat/>
    <w:rsid w:val="003272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2546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1755</Words>
  <Characters>10005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DSBPC</Company>
  <LinksUpToDate>false</LinksUpToDate>
  <CharactersWithSpaces>11737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Morgenstein</dc:creator>
  <cp:keywords/>
  <dc:description/>
  <cp:lastModifiedBy>Marc C. Jarke</cp:lastModifiedBy>
  <cp:revision>9</cp:revision>
  <dcterms:created xsi:type="dcterms:W3CDTF">2022-06-20T13:53:00Z</dcterms:created>
  <dcterms:modified xsi:type="dcterms:W3CDTF">2022-07-05T18:13:00Z</dcterms:modified>
</cp:coreProperties>
</file>